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FCB98D1" w14:textId="77777777" w:rsidR="00365A3F" w:rsidRPr="00365A3F" w:rsidRDefault="00365A3F" w:rsidP="00365A3F">
      <w:pPr>
        <w:spacing w:line="252" w:lineRule="auto"/>
        <w:rPr>
          <w:rFonts w:ascii="Calibri" w:eastAsia="Times New Roman" w:hAnsi="Calibri" w:cs="Calibri"/>
          <w:b/>
          <w:bCs/>
          <w:color w:val="000000"/>
          <w:sz w:val="32"/>
          <w:szCs w:val="32"/>
          <w:u w:val="single"/>
          <w:lang w:eastAsia="en-GB"/>
        </w:rPr>
      </w:pPr>
      <w:r w:rsidRPr="00365A3F">
        <w:rPr>
          <w:rFonts w:ascii="Calibri" w:eastAsia="Times New Roman" w:hAnsi="Calibri" w:cs="Calibri"/>
          <w:b/>
          <w:bCs/>
          <w:color w:val="000000"/>
          <w:sz w:val="32"/>
          <w:szCs w:val="32"/>
          <w:u w:val="single"/>
          <w:lang w:eastAsia="en-GB"/>
        </w:rPr>
        <w:t>Tender Text, AVK 879/101X99-001</w:t>
      </w:r>
    </w:p>
    <w:p w14:paraId="70B28C39" w14:textId="77777777" w:rsidR="00365A3F" w:rsidRPr="00365A3F" w:rsidRDefault="00365A3F" w:rsidP="00365A3F">
      <w:pPr>
        <w:spacing w:line="252" w:lineRule="auto"/>
        <w:rPr>
          <w:rFonts w:ascii="Calibri" w:eastAsia="Times New Roman" w:hAnsi="Calibri" w:cs="Calibri"/>
          <w:color w:val="000000"/>
          <w:sz w:val="20"/>
          <w:szCs w:val="20"/>
          <w:lang w:eastAsia="en-GB"/>
        </w:rPr>
      </w:pPr>
      <w:r w:rsidRPr="00365A3F">
        <w:rPr>
          <w:rFonts w:ascii="Calibri" w:eastAsia="Times New Roman" w:hAnsi="Calibri" w:cs="Calibri"/>
          <w:color w:val="000000"/>
          <w:sz w:val="20"/>
          <w:szCs w:val="20"/>
          <w:lang w:eastAsia="en-GB"/>
        </w:rPr>
        <w:t xml:space="preserve"> </w:t>
      </w:r>
    </w:p>
    <w:p w14:paraId="0CBA621E" w14:textId="77777777" w:rsidR="00365A3F" w:rsidRPr="00365A3F" w:rsidRDefault="00365A3F" w:rsidP="00365A3F">
      <w:pPr>
        <w:spacing w:line="252" w:lineRule="auto"/>
        <w:rPr>
          <w:rFonts w:ascii="Calibri" w:eastAsia="Times New Roman" w:hAnsi="Calibri" w:cs="Calibri"/>
          <w:b/>
          <w:bCs/>
          <w:color w:val="000000"/>
          <w:sz w:val="24"/>
          <w:szCs w:val="24"/>
          <w:lang w:eastAsia="en-GB"/>
        </w:rPr>
      </w:pPr>
      <w:r w:rsidRPr="00365A3F">
        <w:rPr>
          <w:rFonts w:ascii="Calibri" w:eastAsia="Times New Roman" w:hAnsi="Calibri" w:cs="Calibri"/>
          <w:b/>
          <w:bCs/>
          <w:color w:val="000000"/>
          <w:sz w:val="24"/>
          <w:szCs w:val="24"/>
          <w:lang w:eastAsia="en-GB"/>
        </w:rPr>
        <w:t>1.   Range</w:t>
      </w:r>
    </w:p>
    <w:p w14:paraId="6552D2AB" w14:textId="77777777" w:rsidR="00365A3F" w:rsidRPr="00365A3F" w:rsidRDefault="00365A3F" w:rsidP="00365A3F">
      <w:pPr>
        <w:spacing w:line="252" w:lineRule="auto"/>
        <w:rPr>
          <w:rFonts w:ascii="Calibri" w:eastAsia="Times New Roman" w:hAnsi="Calibri" w:cs="Calibri"/>
          <w:color w:val="000000"/>
          <w:sz w:val="20"/>
          <w:szCs w:val="20"/>
          <w:lang w:eastAsia="en-GB"/>
        </w:rPr>
      </w:pPr>
      <w:r w:rsidRPr="00365A3F">
        <w:rPr>
          <w:rFonts w:ascii="Calibri" w:eastAsia="Times New Roman" w:hAnsi="Calibri" w:cs="Calibri"/>
          <w:color w:val="000000"/>
          <w:sz w:val="20"/>
          <w:szCs w:val="20"/>
          <w:lang w:eastAsia="en-GB"/>
        </w:rPr>
        <w:t>DN 50-600, PN10/16</w:t>
      </w:r>
    </w:p>
    <w:p w14:paraId="3568C5AF" w14:textId="77777777" w:rsidR="00365A3F" w:rsidRPr="00365A3F" w:rsidRDefault="00365A3F" w:rsidP="00365A3F">
      <w:pPr>
        <w:spacing w:line="252" w:lineRule="auto"/>
        <w:rPr>
          <w:rFonts w:ascii="Calibri" w:eastAsia="Times New Roman" w:hAnsi="Calibri" w:cs="Calibri"/>
          <w:color w:val="000000"/>
          <w:sz w:val="20"/>
          <w:szCs w:val="20"/>
          <w:lang w:eastAsia="en-GB"/>
        </w:rPr>
      </w:pPr>
      <w:r w:rsidRPr="00365A3F">
        <w:rPr>
          <w:rFonts w:ascii="Calibri" w:eastAsia="Times New Roman" w:hAnsi="Calibri" w:cs="Calibri"/>
          <w:color w:val="000000"/>
          <w:sz w:val="20"/>
          <w:szCs w:val="20"/>
          <w:lang w:eastAsia="en-GB"/>
        </w:rPr>
        <w:t xml:space="preserve"> </w:t>
      </w:r>
    </w:p>
    <w:p w14:paraId="0F74A311" w14:textId="77777777" w:rsidR="00365A3F" w:rsidRPr="00365A3F" w:rsidRDefault="00365A3F" w:rsidP="00365A3F">
      <w:pPr>
        <w:spacing w:line="252" w:lineRule="auto"/>
        <w:rPr>
          <w:rFonts w:ascii="Calibri" w:eastAsia="Times New Roman" w:hAnsi="Calibri" w:cs="Calibri"/>
          <w:b/>
          <w:bCs/>
          <w:color w:val="000000"/>
          <w:sz w:val="24"/>
          <w:szCs w:val="24"/>
          <w:lang w:eastAsia="en-GB"/>
        </w:rPr>
      </w:pPr>
      <w:r w:rsidRPr="00365A3F">
        <w:rPr>
          <w:rFonts w:ascii="Calibri" w:eastAsia="Times New Roman" w:hAnsi="Calibri" w:cs="Calibri"/>
          <w:b/>
          <w:bCs/>
          <w:color w:val="000000"/>
          <w:sz w:val="24"/>
          <w:szCs w:val="24"/>
          <w:lang w:eastAsia="en-GB"/>
        </w:rPr>
        <w:t>2.   Product Description</w:t>
      </w:r>
    </w:p>
    <w:p w14:paraId="08A08A83" w14:textId="77777777" w:rsidR="00365A3F" w:rsidRPr="00365A3F" w:rsidRDefault="00365A3F" w:rsidP="00365A3F">
      <w:pPr>
        <w:spacing w:line="252" w:lineRule="auto"/>
        <w:rPr>
          <w:rFonts w:ascii="Calibri" w:eastAsia="Times New Roman" w:hAnsi="Calibri" w:cs="Calibri"/>
          <w:b/>
          <w:bCs/>
          <w:color w:val="000000"/>
          <w:sz w:val="18"/>
          <w:szCs w:val="18"/>
          <w:lang w:eastAsia="en-GB"/>
        </w:rPr>
      </w:pPr>
      <w:r w:rsidRPr="00365A3F">
        <w:rPr>
          <w:rFonts w:ascii="Calibri" w:eastAsia="Times New Roman" w:hAnsi="Calibri" w:cs="Calibri"/>
          <w:b/>
          <w:bCs/>
          <w:color w:val="000000"/>
          <w:sz w:val="18"/>
          <w:szCs w:val="18"/>
          <w:lang w:eastAsia="en-GB"/>
        </w:rPr>
        <w:t>General</w:t>
      </w:r>
    </w:p>
    <w:p w14:paraId="11EE7412" w14:textId="77777777" w:rsidR="00365A3F" w:rsidRPr="00365A3F" w:rsidRDefault="00365A3F" w:rsidP="00365A3F">
      <w:pPr>
        <w:spacing w:line="252" w:lineRule="auto"/>
        <w:rPr>
          <w:rFonts w:ascii="Calibri" w:eastAsia="Times New Roman" w:hAnsi="Calibri" w:cs="Calibri"/>
          <w:color w:val="000000"/>
          <w:sz w:val="20"/>
          <w:szCs w:val="20"/>
          <w:lang w:eastAsia="en-GB"/>
        </w:rPr>
      </w:pPr>
      <w:r w:rsidRPr="00365A3F">
        <w:rPr>
          <w:rFonts w:ascii="Calibri" w:eastAsia="Times New Roman" w:hAnsi="Calibri" w:cs="Calibri"/>
          <w:color w:val="000000"/>
          <w:sz w:val="20"/>
          <w:szCs w:val="20"/>
          <w:lang w:eastAsia="en-GB"/>
        </w:rPr>
        <w:t>The product shall be a flanged, diaphragm operated control valve with full bore and a parabolic plug.</w:t>
      </w:r>
    </w:p>
    <w:p w14:paraId="03E79E06" w14:textId="77777777" w:rsidR="00365A3F" w:rsidRPr="00365A3F" w:rsidRDefault="00365A3F" w:rsidP="00365A3F">
      <w:pPr>
        <w:spacing w:line="252" w:lineRule="auto"/>
        <w:rPr>
          <w:rFonts w:ascii="Calibri" w:eastAsia="Times New Roman" w:hAnsi="Calibri" w:cs="Calibri"/>
          <w:color w:val="000000"/>
          <w:sz w:val="20"/>
          <w:szCs w:val="20"/>
          <w:lang w:eastAsia="en-GB"/>
        </w:rPr>
      </w:pPr>
      <w:r w:rsidRPr="00365A3F">
        <w:rPr>
          <w:rFonts w:ascii="Calibri" w:eastAsia="Times New Roman" w:hAnsi="Calibri" w:cs="Calibri"/>
          <w:color w:val="000000"/>
          <w:sz w:val="20"/>
          <w:szCs w:val="20"/>
          <w:lang w:eastAsia="en-GB"/>
        </w:rPr>
        <w:t>The fluid medium shall be water or other neutral liquids.</w:t>
      </w:r>
    </w:p>
    <w:p w14:paraId="67A60A98" w14:textId="77777777" w:rsidR="00365A3F" w:rsidRPr="00365A3F" w:rsidRDefault="00365A3F" w:rsidP="00365A3F">
      <w:pPr>
        <w:spacing w:line="252" w:lineRule="auto"/>
        <w:rPr>
          <w:rFonts w:ascii="Calibri" w:eastAsia="Times New Roman" w:hAnsi="Calibri" w:cs="Calibri"/>
          <w:color w:val="000000"/>
          <w:sz w:val="20"/>
          <w:szCs w:val="20"/>
          <w:lang w:eastAsia="en-GB"/>
        </w:rPr>
      </w:pPr>
      <w:r w:rsidRPr="00365A3F">
        <w:rPr>
          <w:rFonts w:ascii="Calibri" w:eastAsia="Times New Roman" w:hAnsi="Calibri" w:cs="Calibri"/>
          <w:color w:val="000000"/>
          <w:sz w:val="20"/>
          <w:szCs w:val="20"/>
          <w:lang w:eastAsia="en-GB"/>
        </w:rPr>
        <w:t xml:space="preserve"> </w:t>
      </w:r>
    </w:p>
    <w:p w14:paraId="67F14ED2" w14:textId="77777777" w:rsidR="00365A3F" w:rsidRPr="00365A3F" w:rsidRDefault="00365A3F" w:rsidP="00365A3F">
      <w:pPr>
        <w:spacing w:line="252" w:lineRule="auto"/>
        <w:rPr>
          <w:rFonts w:ascii="Calibri" w:eastAsia="Times New Roman" w:hAnsi="Calibri" w:cs="Calibri"/>
          <w:b/>
          <w:bCs/>
          <w:color w:val="000000"/>
          <w:sz w:val="18"/>
          <w:szCs w:val="18"/>
          <w:lang w:eastAsia="en-GB"/>
        </w:rPr>
      </w:pPr>
      <w:r w:rsidRPr="00365A3F">
        <w:rPr>
          <w:rFonts w:ascii="Calibri" w:eastAsia="Times New Roman" w:hAnsi="Calibri" w:cs="Calibri"/>
          <w:b/>
          <w:bCs/>
          <w:color w:val="000000"/>
          <w:sz w:val="18"/>
          <w:szCs w:val="18"/>
          <w:lang w:eastAsia="en-GB"/>
        </w:rPr>
        <w:t>Body and coating</w:t>
      </w:r>
    </w:p>
    <w:p w14:paraId="2F69B3D1" w14:textId="77777777" w:rsidR="00365A3F" w:rsidRPr="00365A3F" w:rsidRDefault="00365A3F" w:rsidP="00365A3F">
      <w:pPr>
        <w:spacing w:line="252" w:lineRule="auto"/>
        <w:rPr>
          <w:rFonts w:ascii="Calibri" w:eastAsia="Times New Roman" w:hAnsi="Calibri" w:cs="Calibri"/>
          <w:color w:val="000000"/>
          <w:sz w:val="20"/>
          <w:szCs w:val="20"/>
          <w:lang w:eastAsia="en-GB"/>
        </w:rPr>
      </w:pPr>
      <w:r w:rsidRPr="00365A3F">
        <w:rPr>
          <w:rFonts w:ascii="Calibri" w:eastAsia="Times New Roman" w:hAnsi="Calibri" w:cs="Calibri"/>
          <w:color w:val="000000"/>
          <w:sz w:val="20"/>
          <w:szCs w:val="20"/>
          <w:lang w:eastAsia="en-GB"/>
        </w:rPr>
        <w:t>The body shall be made of ductile cast iron grade GJS-500-7 internally and externally corrosion protected with 300 µm blue RAL 5017 epoxy to GSK.</w:t>
      </w:r>
    </w:p>
    <w:p w14:paraId="0524377D" w14:textId="77777777" w:rsidR="00365A3F" w:rsidRPr="00365A3F" w:rsidRDefault="00365A3F" w:rsidP="00365A3F">
      <w:pPr>
        <w:spacing w:line="252" w:lineRule="auto"/>
        <w:rPr>
          <w:rFonts w:ascii="Calibri" w:eastAsia="Times New Roman" w:hAnsi="Calibri" w:cs="Calibri"/>
          <w:color w:val="000000"/>
          <w:sz w:val="20"/>
          <w:szCs w:val="20"/>
          <w:lang w:eastAsia="en-GB"/>
        </w:rPr>
      </w:pPr>
      <w:r w:rsidRPr="00365A3F">
        <w:rPr>
          <w:rFonts w:ascii="Calibri" w:eastAsia="Times New Roman" w:hAnsi="Calibri" w:cs="Calibri"/>
          <w:color w:val="000000"/>
          <w:sz w:val="20"/>
          <w:szCs w:val="20"/>
          <w:lang w:eastAsia="en-GB"/>
        </w:rPr>
        <w:t>Face to face shall be according to EN558 table 1 and flange drilling shall be according to EN1092.</w:t>
      </w:r>
    </w:p>
    <w:p w14:paraId="597172BA" w14:textId="77777777" w:rsidR="00365A3F" w:rsidRPr="00365A3F" w:rsidRDefault="00365A3F" w:rsidP="00365A3F">
      <w:pPr>
        <w:spacing w:line="252" w:lineRule="auto"/>
        <w:rPr>
          <w:rFonts w:ascii="Calibri" w:eastAsia="Times New Roman" w:hAnsi="Calibri" w:cs="Calibri"/>
          <w:color w:val="000000"/>
          <w:sz w:val="20"/>
          <w:szCs w:val="20"/>
          <w:lang w:eastAsia="en-GB"/>
        </w:rPr>
      </w:pPr>
      <w:r w:rsidRPr="00365A3F">
        <w:rPr>
          <w:rFonts w:ascii="Calibri" w:eastAsia="Times New Roman" w:hAnsi="Calibri" w:cs="Calibri"/>
          <w:color w:val="000000"/>
          <w:sz w:val="20"/>
          <w:szCs w:val="20"/>
          <w:lang w:eastAsia="en-GB"/>
        </w:rPr>
        <w:t xml:space="preserve"> </w:t>
      </w:r>
    </w:p>
    <w:p w14:paraId="704B2BE0" w14:textId="77777777" w:rsidR="00365A3F" w:rsidRPr="00365A3F" w:rsidRDefault="00365A3F" w:rsidP="00365A3F">
      <w:pPr>
        <w:spacing w:line="252" w:lineRule="auto"/>
        <w:rPr>
          <w:rFonts w:ascii="Calibri" w:eastAsia="Times New Roman" w:hAnsi="Calibri" w:cs="Calibri"/>
          <w:color w:val="000000"/>
          <w:sz w:val="20"/>
          <w:szCs w:val="20"/>
          <w:lang w:eastAsia="en-GB"/>
        </w:rPr>
      </w:pPr>
      <w:r w:rsidRPr="00365A3F">
        <w:rPr>
          <w:rFonts w:ascii="Calibri" w:eastAsia="Times New Roman" w:hAnsi="Calibri" w:cs="Calibri"/>
          <w:color w:val="000000"/>
          <w:sz w:val="20"/>
          <w:szCs w:val="20"/>
          <w:lang w:eastAsia="en-GB"/>
        </w:rPr>
        <w:t xml:space="preserve">Following information shall be cast into the body: </w:t>
      </w:r>
    </w:p>
    <w:p w14:paraId="0EDF1635" w14:textId="77777777" w:rsidR="00365A3F" w:rsidRPr="00365A3F" w:rsidRDefault="00365A3F" w:rsidP="00365A3F">
      <w:pPr>
        <w:spacing w:line="252" w:lineRule="auto"/>
        <w:rPr>
          <w:rFonts w:ascii="Calibri" w:eastAsia="Times New Roman" w:hAnsi="Calibri" w:cs="Calibri"/>
          <w:color w:val="000000"/>
          <w:sz w:val="20"/>
          <w:szCs w:val="20"/>
          <w:lang w:eastAsia="en-GB"/>
        </w:rPr>
      </w:pPr>
      <w:r w:rsidRPr="00365A3F">
        <w:rPr>
          <w:rFonts w:ascii="Calibri" w:eastAsia="Times New Roman" w:hAnsi="Calibri" w:cs="Calibri"/>
          <w:color w:val="000000"/>
          <w:sz w:val="20"/>
          <w:szCs w:val="20"/>
          <w:lang w:eastAsia="en-GB"/>
        </w:rPr>
        <w:t xml:space="preserve">  - Manufacturer's brand</w:t>
      </w:r>
    </w:p>
    <w:p w14:paraId="1F639D0A" w14:textId="77777777" w:rsidR="00365A3F" w:rsidRPr="00365A3F" w:rsidRDefault="00365A3F" w:rsidP="00365A3F">
      <w:pPr>
        <w:spacing w:line="252" w:lineRule="auto"/>
        <w:rPr>
          <w:rFonts w:ascii="Calibri" w:eastAsia="Times New Roman" w:hAnsi="Calibri" w:cs="Calibri"/>
          <w:color w:val="000000"/>
          <w:sz w:val="20"/>
          <w:szCs w:val="20"/>
          <w:lang w:eastAsia="en-GB"/>
        </w:rPr>
      </w:pPr>
      <w:r w:rsidRPr="00365A3F">
        <w:rPr>
          <w:rFonts w:ascii="Calibri" w:eastAsia="Times New Roman" w:hAnsi="Calibri" w:cs="Calibri"/>
          <w:color w:val="000000"/>
          <w:sz w:val="20"/>
          <w:szCs w:val="20"/>
          <w:lang w:eastAsia="en-GB"/>
        </w:rPr>
        <w:t xml:space="preserve">  - Size</w:t>
      </w:r>
    </w:p>
    <w:p w14:paraId="4B8C3B6F" w14:textId="77777777" w:rsidR="00365A3F" w:rsidRPr="00365A3F" w:rsidRDefault="00365A3F" w:rsidP="00365A3F">
      <w:pPr>
        <w:spacing w:line="252" w:lineRule="auto"/>
        <w:rPr>
          <w:rFonts w:ascii="Calibri" w:eastAsia="Times New Roman" w:hAnsi="Calibri" w:cs="Calibri"/>
          <w:color w:val="000000"/>
          <w:sz w:val="20"/>
          <w:szCs w:val="20"/>
          <w:lang w:eastAsia="en-GB"/>
        </w:rPr>
      </w:pPr>
      <w:r w:rsidRPr="00365A3F">
        <w:rPr>
          <w:rFonts w:ascii="Calibri" w:eastAsia="Times New Roman" w:hAnsi="Calibri" w:cs="Calibri"/>
          <w:color w:val="000000"/>
          <w:sz w:val="20"/>
          <w:szCs w:val="20"/>
          <w:lang w:eastAsia="en-GB"/>
        </w:rPr>
        <w:t xml:space="preserve">  - Pressure class</w:t>
      </w:r>
    </w:p>
    <w:p w14:paraId="5DD0F102" w14:textId="77777777" w:rsidR="00365A3F" w:rsidRPr="00365A3F" w:rsidRDefault="00365A3F" w:rsidP="00365A3F">
      <w:pPr>
        <w:spacing w:line="252" w:lineRule="auto"/>
        <w:rPr>
          <w:rFonts w:ascii="Calibri" w:eastAsia="Times New Roman" w:hAnsi="Calibri" w:cs="Calibri"/>
          <w:color w:val="000000"/>
          <w:sz w:val="20"/>
          <w:szCs w:val="20"/>
          <w:lang w:eastAsia="en-GB"/>
        </w:rPr>
      </w:pPr>
      <w:r w:rsidRPr="00365A3F">
        <w:rPr>
          <w:rFonts w:ascii="Calibri" w:eastAsia="Times New Roman" w:hAnsi="Calibri" w:cs="Calibri"/>
          <w:color w:val="000000"/>
          <w:sz w:val="20"/>
          <w:szCs w:val="20"/>
          <w:lang w:eastAsia="en-GB"/>
        </w:rPr>
        <w:t xml:space="preserve">  - Cast material</w:t>
      </w:r>
    </w:p>
    <w:p w14:paraId="33BAB1D8" w14:textId="77777777" w:rsidR="00365A3F" w:rsidRPr="00365A3F" w:rsidRDefault="00365A3F" w:rsidP="00365A3F">
      <w:pPr>
        <w:spacing w:line="252" w:lineRule="auto"/>
        <w:rPr>
          <w:rFonts w:ascii="Calibri" w:eastAsia="Times New Roman" w:hAnsi="Calibri" w:cs="Calibri"/>
          <w:color w:val="000000"/>
          <w:sz w:val="20"/>
          <w:szCs w:val="20"/>
          <w:lang w:eastAsia="en-GB"/>
        </w:rPr>
      </w:pPr>
      <w:r w:rsidRPr="00365A3F">
        <w:rPr>
          <w:rFonts w:ascii="Calibri" w:eastAsia="Times New Roman" w:hAnsi="Calibri" w:cs="Calibri"/>
          <w:color w:val="000000"/>
          <w:sz w:val="20"/>
          <w:szCs w:val="20"/>
          <w:lang w:eastAsia="en-GB"/>
        </w:rPr>
        <w:t xml:space="preserve"> </w:t>
      </w:r>
    </w:p>
    <w:p w14:paraId="1C457653" w14:textId="77777777" w:rsidR="00365A3F" w:rsidRPr="00365A3F" w:rsidRDefault="00365A3F" w:rsidP="00365A3F">
      <w:pPr>
        <w:spacing w:line="252" w:lineRule="auto"/>
        <w:rPr>
          <w:rFonts w:ascii="Calibri" w:eastAsia="Times New Roman" w:hAnsi="Calibri" w:cs="Calibri"/>
          <w:color w:val="000000"/>
          <w:sz w:val="20"/>
          <w:szCs w:val="20"/>
          <w:lang w:eastAsia="en-GB"/>
        </w:rPr>
      </w:pPr>
      <w:r w:rsidRPr="00365A3F">
        <w:rPr>
          <w:rFonts w:ascii="Calibri" w:eastAsia="Times New Roman" w:hAnsi="Calibri" w:cs="Calibri"/>
          <w:color w:val="000000"/>
          <w:sz w:val="20"/>
          <w:szCs w:val="20"/>
          <w:lang w:eastAsia="en-GB"/>
        </w:rPr>
        <w:t>Following information shall be shown on the label:</w:t>
      </w:r>
    </w:p>
    <w:p w14:paraId="2FD9133D" w14:textId="77777777" w:rsidR="00365A3F" w:rsidRPr="00365A3F" w:rsidRDefault="00365A3F" w:rsidP="00365A3F">
      <w:pPr>
        <w:spacing w:line="252" w:lineRule="auto"/>
        <w:rPr>
          <w:rFonts w:ascii="Calibri" w:eastAsia="Times New Roman" w:hAnsi="Calibri" w:cs="Calibri"/>
          <w:color w:val="000000"/>
          <w:sz w:val="20"/>
          <w:szCs w:val="20"/>
          <w:lang w:eastAsia="en-GB"/>
        </w:rPr>
      </w:pPr>
      <w:r w:rsidRPr="00365A3F">
        <w:rPr>
          <w:rFonts w:ascii="Calibri" w:eastAsia="Times New Roman" w:hAnsi="Calibri" w:cs="Calibri"/>
          <w:color w:val="000000"/>
          <w:sz w:val="20"/>
          <w:szCs w:val="20"/>
          <w:lang w:eastAsia="en-GB"/>
        </w:rPr>
        <w:t xml:space="preserve">  - Bar code</w:t>
      </w:r>
    </w:p>
    <w:p w14:paraId="35C3D0C5" w14:textId="77777777" w:rsidR="00365A3F" w:rsidRPr="00365A3F" w:rsidRDefault="00365A3F" w:rsidP="00365A3F">
      <w:pPr>
        <w:spacing w:line="252" w:lineRule="auto"/>
        <w:rPr>
          <w:rFonts w:ascii="Calibri" w:eastAsia="Times New Roman" w:hAnsi="Calibri" w:cs="Calibri"/>
          <w:color w:val="000000"/>
          <w:sz w:val="20"/>
          <w:szCs w:val="20"/>
          <w:lang w:eastAsia="en-GB"/>
        </w:rPr>
      </w:pPr>
      <w:r w:rsidRPr="00365A3F">
        <w:rPr>
          <w:rFonts w:ascii="Calibri" w:eastAsia="Times New Roman" w:hAnsi="Calibri" w:cs="Calibri"/>
          <w:color w:val="000000"/>
          <w:sz w:val="20"/>
          <w:szCs w:val="20"/>
          <w:lang w:eastAsia="en-GB"/>
        </w:rPr>
        <w:t xml:space="preserve">  - Product number</w:t>
      </w:r>
    </w:p>
    <w:p w14:paraId="342CE597" w14:textId="77777777" w:rsidR="00365A3F" w:rsidRPr="00365A3F" w:rsidRDefault="00365A3F" w:rsidP="00365A3F">
      <w:pPr>
        <w:spacing w:line="252" w:lineRule="auto"/>
        <w:rPr>
          <w:rFonts w:ascii="Calibri" w:eastAsia="Times New Roman" w:hAnsi="Calibri" w:cs="Calibri"/>
          <w:color w:val="000000"/>
          <w:sz w:val="20"/>
          <w:szCs w:val="20"/>
          <w:lang w:eastAsia="en-GB"/>
        </w:rPr>
      </w:pPr>
      <w:r w:rsidRPr="00365A3F">
        <w:rPr>
          <w:rFonts w:ascii="Calibri" w:eastAsia="Times New Roman" w:hAnsi="Calibri" w:cs="Calibri"/>
          <w:color w:val="000000"/>
          <w:sz w:val="20"/>
          <w:szCs w:val="20"/>
          <w:lang w:eastAsia="en-GB"/>
        </w:rPr>
        <w:t xml:space="preserve"> </w:t>
      </w:r>
    </w:p>
    <w:p w14:paraId="3970AB65" w14:textId="77777777" w:rsidR="00365A3F" w:rsidRPr="00365A3F" w:rsidRDefault="00365A3F" w:rsidP="00365A3F">
      <w:pPr>
        <w:spacing w:line="252" w:lineRule="auto"/>
        <w:rPr>
          <w:rFonts w:ascii="Calibri" w:eastAsia="Times New Roman" w:hAnsi="Calibri" w:cs="Calibri"/>
          <w:b/>
          <w:bCs/>
          <w:color w:val="000000"/>
          <w:sz w:val="18"/>
          <w:szCs w:val="18"/>
          <w:lang w:eastAsia="en-GB"/>
        </w:rPr>
      </w:pPr>
      <w:r w:rsidRPr="00365A3F">
        <w:rPr>
          <w:rFonts w:ascii="Calibri" w:eastAsia="Times New Roman" w:hAnsi="Calibri" w:cs="Calibri"/>
          <w:b/>
          <w:bCs/>
          <w:color w:val="000000"/>
          <w:sz w:val="18"/>
          <w:szCs w:val="18"/>
          <w:lang w:eastAsia="en-GB"/>
        </w:rPr>
        <w:t>Trim Materials</w:t>
      </w:r>
    </w:p>
    <w:p w14:paraId="326C1DDB" w14:textId="77777777" w:rsidR="00365A3F" w:rsidRPr="00365A3F" w:rsidRDefault="00365A3F" w:rsidP="00365A3F">
      <w:pPr>
        <w:spacing w:line="252" w:lineRule="auto"/>
        <w:rPr>
          <w:rFonts w:ascii="Calibri" w:eastAsia="Times New Roman" w:hAnsi="Calibri" w:cs="Calibri"/>
          <w:color w:val="000000"/>
          <w:sz w:val="20"/>
          <w:szCs w:val="20"/>
          <w:lang w:eastAsia="en-GB"/>
        </w:rPr>
      </w:pPr>
      <w:r w:rsidRPr="00365A3F">
        <w:rPr>
          <w:rFonts w:ascii="Calibri" w:eastAsia="Times New Roman" w:hAnsi="Calibri" w:cs="Calibri"/>
          <w:color w:val="000000"/>
          <w:sz w:val="20"/>
          <w:szCs w:val="20"/>
          <w:lang w:eastAsia="en-GB"/>
        </w:rPr>
        <w:t>Pilot and main valve parts like seat, plug, etc., shall be made of stainless steel AISI 304.</w:t>
      </w:r>
    </w:p>
    <w:p w14:paraId="78C21E11" w14:textId="77777777" w:rsidR="00365A3F" w:rsidRPr="00365A3F" w:rsidRDefault="00365A3F" w:rsidP="00365A3F">
      <w:pPr>
        <w:spacing w:line="252" w:lineRule="auto"/>
        <w:rPr>
          <w:rFonts w:ascii="Calibri" w:eastAsia="Times New Roman" w:hAnsi="Calibri" w:cs="Calibri"/>
          <w:color w:val="000000"/>
          <w:sz w:val="20"/>
          <w:szCs w:val="20"/>
          <w:lang w:eastAsia="en-GB"/>
        </w:rPr>
      </w:pPr>
      <w:r w:rsidRPr="00365A3F">
        <w:rPr>
          <w:rFonts w:ascii="Calibri" w:eastAsia="Times New Roman" w:hAnsi="Calibri" w:cs="Calibri"/>
          <w:color w:val="000000"/>
          <w:sz w:val="20"/>
          <w:szCs w:val="20"/>
          <w:lang w:eastAsia="en-GB"/>
        </w:rPr>
        <w:t>Fittings, pipes, unions, etc. constituting the connection between main valve and control module block shall be made of Ni-plated brass</w:t>
      </w:r>
    </w:p>
    <w:p w14:paraId="4A086544" w14:textId="77777777" w:rsidR="00365A3F" w:rsidRPr="00365A3F" w:rsidRDefault="00365A3F" w:rsidP="00365A3F">
      <w:pPr>
        <w:spacing w:line="252" w:lineRule="auto"/>
        <w:rPr>
          <w:rFonts w:ascii="Calibri" w:eastAsia="Times New Roman" w:hAnsi="Calibri" w:cs="Calibri"/>
          <w:color w:val="000000"/>
          <w:sz w:val="20"/>
          <w:szCs w:val="20"/>
          <w:lang w:eastAsia="en-GB"/>
        </w:rPr>
      </w:pPr>
      <w:r w:rsidRPr="00365A3F">
        <w:rPr>
          <w:rFonts w:ascii="Calibri" w:eastAsia="Times New Roman" w:hAnsi="Calibri" w:cs="Calibri"/>
          <w:color w:val="000000"/>
          <w:sz w:val="20"/>
          <w:szCs w:val="20"/>
          <w:lang w:eastAsia="en-GB"/>
        </w:rPr>
        <w:t>Diaphragm support and adjoining spacer shall be ductile iron.</w:t>
      </w:r>
    </w:p>
    <w:p w14:paraId="3F21BB8B" w14:textId="77777777" w:rsidR="00365A3F" w:rsidRPr="00365A3F" w:rsidRDefault="00365A3F" w:rsidP="00365A3F">
      <w:pPr>
        <w:spacing w:line="252" w:lineRule="auto"/>
        <w:rPr>
          <w:rFonts w:ascii="Calibri" w:eastAsia="Times New Roman" w:hAnsi="Calibri" w:cs="Calibri"/>
          <w:color w:val="000000"/>
          <w:sz w:val="20"/>
          <w:szCs w:val="20"/>
          <w:lang w:eastAsia="en-GB"/>
        </w:rPr>
      </w:pPr>
      <w:r w:rsidRPr="00365A3F">
        <w:rPr>
          <w:rFonts w:ascii="Calibri" w:eastAsia="Times New Roman" w:hAnsi="Calibri" w:cs="Calibri"/>
          <w:color w:val="000000"/>
          <w:sz w:val="20"/>
          <w:szCs w:val="20"/>
          <w:lang w:eastAsia="en-GB"/>
        </w:rPr>
        <w:t>Sealing parts shall be drinking water approved rubber EPDM/WRAS.</w:t>
      </w:r>
    </w:p>
    <w:p w14:paraId="0C24952C" w14:textId="77777777" w:rsidR="00365A3F" w:rsidRPr="00365A3F" w:rsidRDefault="00365A3F" w:rsidP="00365A3F">
      <w:pPr>
        <w:spacing w:line="252" w:lineRule="auto"/>
        <w:rPr>
          <w:rFonts w:ascii="Calibri" w:eastAsia="Times New Roman" w:hAnsi="Calibri" w:cs="Calibri"/>
          <w:color w:val="000000"/>
          <w:sz w:val="20"/>
          <w:szCs w:val="20"/>
          <w:lang w:eastAsia="en-GB"/>
        </w:rPr>
      </w:pPr>
      <w:r w:rsidRPr="00365A3F">
        <w:rPr>
          <w:rFonts w:ascii="Calibri" w:eastAsia="Times New Roman" w:hAnsi="Calibri" w:cs="Calibri"/>
          <w:color w:val="000000"/>
          <w:sz w:val="20"/>
          <w:szCs w:val="20"/>
          <w:lang w:eastAsia="en-GB"/>
        </w:rPr>
        <w:t xml:space="preserve"> </w:t>
      </w:r>
    </w:p>
    <w:p w14:paraId="727B6C02" w14:textId="77777777" w:rsidR="00365A3F" w:rsidRPr="00365A3F" w:rsidRDefault="00365A3F" w:rsidP="00365A3F">
      <w:pPr>
        <w:spacing w:line="252" w:lineRule="auto"/>
        <w:rPr>
          <w:rFonts w:ascii="Calibri" w:eastAsia="Times New Roman" w:hAnsi="Calibri" w:cs="Calibri"/>
          <w:b/>
          <w:bCs/>
          <w:color w:val="000000"/>
          <w:sz w:val="18"/>
          <w:szCs w:val="18"/>
          <w:lang w:eastAsia="en-GB"/>
        </w:rPr>
      </w:pPr>
      <w:r w:rsidRPr="00365A3F">
        <w:rPr>
          <w:rFonts w:ascii="Calibri" w:eastAsia="Times New Roman" w:hAnsi="Calibri" w:cs="Calibri"/>
          <w:b/>
          <w:bCs/>
          <w:color w:val="000000"/>
          <w:sz w:val="18"/>
          <w:szCs w:val="18"/>
          <w:lang w:eastAsia="en-GB"/>
        </w:rPr>
        <w:t>Control mode</w:t>
      </w:r>
    </w:p>
    <w:p w14:paraId="03EB7D52" w14:textId="77777777" w:rsidR="00365A3F" w:rsidRPr="00365A3F" w:rsidRDefault="00365A3F" w:rsidP="00365A3F">
      <w:pPr>
        <w:spacing w:line="252" w:lineRule="auto"/>
        <w:rPr>
          <w:rFonts w:ascii="Calibri" w:eastAsia="Times New Roman" w:hAnsi="Calibri" w:cs="Calibri"/>
          <w:color w:val="000000"/>
          <w:sz w:val="20"/>
          <w:szCs w:val="20"/>
          <w:lang w:eastAsia="en-GB"/>
        </w:rPr>
      </w:pPr>
      <w:r w:rsidRPr="00365A3F">
        <w:rPr>
          <w:rFonts w:ascii="Calibri" w:eastAsia="Times New Roman" w:hAnsi="Calibri" w:cs="Calibri"/>
          <w:color w:val="000000"/>
          <w:sz w:val="20"/>
          <w:szCs w:val="20"/>
          <w:lang w:eastAsia="en-GB"/>
        </w:rPr>
        <w:t>The control mode shall be pressure sustaining / relief, upstream.</w:t>
      </w:r>
    </w:p>
    <w:p w14:paraId="7C33582D" w14:textId="77777777" w:rsidR="00365A3F" w:rsidRPr="00365A3F" w:rsidRDefault="00365A3F" w:rsidP="00365A3F">
      <w:pPr>
        <w:spacing w:line="252" w:lineRule="auto"/>
        <w:rPr>
          <w:rFonts w:ascii="Calibri" w:eastAsia="Times New Roman" w:hAnsi="Calibri" w:cs="Calibri"/>
          <w:color w:val="000000"/>
          <w:sz w:val="20"/>
          <w:szCs w:val="20"/>
          <w:lang w:eastAsia="en-GB"/>
        </w:rPr>
      </w:pPr>
      <w:r w:rsidRPr="00365A3F">
        <w:rPr>
          <w:rFonts w:ascii="Calibri" w:eastAsia="Times New Roman" w:hAnsi="Calibri" w:cs="Calibri"/>
          <w:color w:val="000000"/>
          <w:sz w:val="20"/>
          <w:szCs w:val="20"/>
          <w:lang w:eastAsia="en-GB"/>
        </w:rPr>
        <w:t xml:space="preserve"> </w:t>
      </w:r>
    </w:p>
    <w:p w14:paraId="58CAA8B0" w14:textId="77777777" w:rsidR="00365A3F" w:rsidRPr="00365A3F" w:rsidRDefault="00365A3F" w:rsidP="00365A3F">
      <w:pPr>
        <w:spacing w:line="252" w:lineRule="auto"/>
        <w:rPr>
          <w:rFonts w:ascii="Calibri" w:eastAsia="Times New Roman" w:hAnsi="Calibri" w:cs="Calibri"/>
          <w:b/>
          <w:bCs/>
          <w:color w:val="000000"/>
          <w:sz w:val="18"/>
          <w:szCs w:val="18"/>
          <w:lang w:eastAsia="en-GB"/>
        </w:rPr>
      </w:pPr>
      <w:r w:rsidRPr="00365A3F">
        <w:rPr>
          <w:rFonts w:ascii="Calibri" w:eastAsia="Times New Roman" w:hAnsi="Calibri" w:cs="Calibri"/>
          <w:b/>
          <w:bCs/>
          <w:color w:val="000000"/>
          <w:sz w:val="18"/>
          <w:szCs w:val="18"/>
          <w:lang w:eastAsia="en-GB"/>
        </w:rPr>
        <w:t>Operation</w:t>
      </w:r>
    </w:p>
    <w:p w14:paraId="71B648F8" w14:textId="77777777" w:rsidR="00365A3F" w:rsidRPr="00365A3F" w:rsidRDefault="00365A3F" w:rsidP="00365A3F">
      <w:pPr>
        <w:spacing w:line="252" w:lineRule="auto"/>
        <w:rPr>
          <w:rFonts w:ascii="Calibri" w:eastAsia="Times New Roman" w:hAnsi="Calibri" w:cs="Calibri"/>
          <w:color w:val="000000"/>
          <w:sz w:val="20"/>
          <w:szCs w:val="20"/>
          <w:lang w:eastAsia="en-GB"/>
        </w:rPr>
      </w:pPr>
      <w:r w:rsidRPr="00365A3F">
        <w:rPr>
          <w:rFonts w:ascii="Calibri" w:eastAsia="Times New Roman" w:hAnsi="Calibri" w:cs="Calibri"/>
          <w:color w:val="000000"/>
          <w:sz w:val="20"/>
          <w:szCs w:val="20"/>
          <w:lang w:eastAsia="en-GB"/>
        </w:rPr>
        <w:t>The valve trim shall be able to regulate without cavitation damaging the plug and seat.</w:t>
      </w:r>
    </w:p>
    <w:p w14:paraId="791A348C" w14:textId="77777777" w:rsidR="00365A3F" w:rsidRPr="00365A3F" w:rsidRDefault="00365A3F" w:rsidP="00365A3F">
      <w:pPr>
        <w:spacing w:line="252" w:lineRule="auto"/>
        <w:rPr>
          <w:rFonts w:ascii="Calibri" w:eastAsia="Times New Roman" w:hAnsi="Calibri" w:cs="Calibri"/>
          <w:color w:val="000000"/>
          <w:sz w:val="20"/>
          <w:szCs w:val="20"/>
          <w:lang w:eastAsia="en-GB"/>
        </w:rPr>
      </w:pPr>
      <w:r w:rsidRPr="00365A3F">
        <w:rPr>
          <w:rFonts w:ascii="Calibri" w:eastAsia="Times New Roman" w:hAnsi="Calibri" w:cs="Calibri"/>
          <w:color w:val="000000"/>
          <w:sz w:val="20"/>
          <w:szCs w:val="20"/>
          <w:lang w:eastAsia="en-GB"/>
        </w:rPr>
        <w:t>Maximum operating temperature shall be at least 70°C.</w:t>
      </w:r>
    </w:p>
    <w:p w14:paraId="7D5ED2C5" w14:textId="77777777" w:rsidR="00365A3F" w:rsidRPr="00365A3F" w:rsidRDefault="00365A3F" w:rsidP="00365A3F">
      <w:pPr>
        <w:spacing w:line="252" w:lineRule="auto"/>
        <w:rPr>
          <w:rFonts w:ascii="Calibri" w:eastAsia="Times New Roman" w:hAnsi="Calibri" w:cs="Calibri"/>
          <w:color w:val="000000"/>
          <w:sz w:val="20"/>
          <w:szCs w:val="20"/>
          <w:lang w:eastAsia="en-GB"/>
        </w:rPr>
      </w:pPr>
      <w:r w:rsidRPr="00365A3F">
        <w:rPr>
          <w:rFonts w:ascii="Calibri" w:eastAsia="Times New Roman" w:hAnsi="Calibri" w:cs="Calibri"/>
          <w:color w:val="000000"/>
          <w:sz w:val="20"/>
          <w:szCs w:val="20"/>
          <w:lang w:eastAsia="en-GB"/>
        </w:rPr>
        <w:t xml:space="preserve"> </w:t>
      </w:r>
    </w:p>
    <w:p w14:paraId="39C8CFC5" w14:textId="77777777" w:rsidR="00365A3F" w:rsidRPr="00365A3F" w:rsidRDefault="00365A3F" w:rsidP="00365A3F">
      <w:pPr>
        <w:spacing w:line="252" w:lineRule="auto"/>
        <w:rPr>
          <w:rFonts w:ascii="Calibri" w:eastAsia="Times New Roman" w:hAnsi="Calibri" w:cs="Calibri"/>
          <w:b/>
          <w:bCs/>
          <w:color w:val="000000"/>
          <w:sz w:val="18"/>
          <w:szCs w:val="18"/>
          <w:lang w:eastAsia="en-GB"/>
        </w:rPr>
      </w:pPr>
      <w:r w:rsidRPr="00365A3F">
        <w:rPr>
          <w:rFonts w:ascii="Calibri" w:eastAsia="Times New Roman" w:hAnsi="Calibri" w:cs="Calibri"/>
          <w:b/>
          <w:bCs/>
          <w:color w:val="000000"/>
          <w:sz w:val="18"/>
          <w:szCs w:val="18"/>
          <w:lang w:eastAsia="en-GB"/>
        </w:rPr>
        <w:t>Additional features</w:t>
      </w:r>
    </w:p>
    <w:p w14:paraId="67D78A50" w14:textId="77777777" w:rsidR="00365A3F" w:rsidRPr="00365A3F" w:rsidRDefault="00365A3F" w:rsidP="00365A3F">
      <w:pPr>
        <w:spacing w:line="252" w:lineRule="auto"/>
        <w:rPr>
          <w:rFonts w:ascii="Calibri" w:eastAsia="Times New Roman" w:hAnsi="Calibri" w:cs="Calibri"/>
          <w:color w:val="000000"/>
          <w:sz w:val="20"/>
          <w:szCs w:val="20"/>
          <w:lang w:eastAsia="en-GB"/>
        </w:rPr>
      </w:pPr>
      <w:r w:rsidRPr="00365A3F">
        <w:rPr>
          <w:rFonts w:ascii="Calibri" w:eastAsia="Times New Roman" w:hAnsi="Calibri" w:cs="Calibri"/>
          <w:color w:val="000000"/>
          <w:sz w:val="20"/>
          <w:szCs w:val="20"/>
          <w:lang w:eastAsia="en-GB"/>
        </w:rPr>
        <w:t>Visual position indicator with acrylic glass protection as option</w:t>
      </w:r>
    </w:p>
    <w:p w14:paraId="52E1FF6B" w14:textId="77777777" w:rsidR="00365A3F" w:rsidRPr="00365A3F" w:rsidRDefault="00365A3F" w:rsidP="00365A3F">
      <w:pPr>
        <w:spacing w:line="252" w:lineRule="auto"/>
        <w:rPr>
          <w:rFonts w:ascii="Calibri" w:eastAsia="Times New Roman" w:hAnsi="Calibri" w:cs="Calibri"/>
          <w:color w:val="000000"/>
          <w:sz w:val="20"/>
          <w:szCs w:val="20"/>
          <w:lang w:eastAsia="en-GB"/>
        </w:rPr>
      </w:pPr>
      <w:r w:rsidRPr="00365A3F">
        <w:rPr>
          <w:rFonts w:ascii="Calibri" w:eastAsia="Times New Roman" w:hAnsi="Calibri" w:cs="Calibri"/>
          <w:color w:val="000000"/>
          <w:sz w:val="20"/>
          <w:szCs w:val="20"/>
          <w:lang w:eastAsia="en-GB"/>
        </w:rPr>
        <w:t xml:space="preserve"> </w:t>
      </w:r>
    </w:p>
    <w:p w14:paraId="43109C57" w14:textId="77777777" w:rsidR="00365A3F" w:rsidRPr="00365A3F" w:rsidRDefault="00365A3F" w:rsidP="00365A3F">
      <w:pPr>
        <w:spacing w:line="252" w:lineRule="auto"/>
        <w:rPr>
          <w:rFonts w:ascii="Calibri" w:eastAsia="Times New Roman" w:hAnsi="Calibri" w:cs="Calibri"/>
          <w:b/>
          <w:bCs/>
          <w:color w:val="000000"/>
          <w:sz w:val="18"/>
          <w:szCs w:val="18"/>
          <w:lang w:eastAsia="en-GB"/>
        </w:rPr>
      </w:pPr>
      <w:r w:rsidRPr="00365A3F">
        <w:rPr>
          <w:rFonts w:ascii="Calibri" w:eastAsia="Times New Roman" w:hAnsi="Calibri" w:cs="Calibri"/>
          <w:b/>
          <w:bCs/>
          <w:color w:val="000000"/>
          <w:sz w:val="18"/>
          <w:szCs w:val="18"/>
          <w:lang w:eastAsia="en-GB"/>
        </w:rPr>
        <w:t>Quality</w:t>
      </w:r>
    </w:p>
    <w:p w14:paraId="6F4A81BB" w14:textId="77777777" w:rsidR="00365A3F" w:rsidRPr="00365A3F" w:rsidRDefault="00365A3F" w:rsidP="00365A3F">
      <w:pPr>
        <w:spacing w:line="252" w:lineRule="auto"/>
        <w:rPr>
          <w:rFonts w:ascii="Calibri" w:eastAsia="Times New Roman" w:hAnsi="Calibri" w:cs="Calibri"/>
          <w:color w:val="000000"/>
          <w:sz w:val="20"/>
          <w:szCs w:val="20"/>
          <w:lang w:eastAsia="en-GB"/>
        </w:rPr>
      </w:pPr>
      <w:r w:rsidRPr="00365A3F">
        <w:rPr>
          <w:rFonts w:ascii="Calibri" w:eastAsia="Times New Roman" w:hAnsi="Calibri" w:cs="Calibri"/>
          <w:color w:val="000000"/>
          <w:sz w:val="20"/>
          <w:szCs w:val="20"/>
          <w:lang w:eastAsia="en-GB"/>
        </w:rPr>
        <w:t>The manufacturer shall be ISO 9000 certified and audited by independent third party. Each produced item shall be inspected and tested for compliance with the product standards and local market specification.</w:t>
      </w:r>
    </w:p>
    <w:p w14:paraId="185FD1C1" w14:textId="77777777" w:rsidR="00365A3F" w:rsidRPr="00365A3F" w:rsidRDefault="00365A3F" w:rsidP="00365A3F">
      <w:pPr>
        <w:spacing w:line="252" w:lineRule="auto"/>
        <w:rPr>
          <w:rFonts w:ascii="Calibri" w:eastAsia="Times New Roman" w:hAnsi="Calibri" w:cs="Calibri"/>
          <w:color w:val="000000"/>
          <w:sz w:val="20"/>
          <w:szCs w:val="20"/>
          <w:lang w:eastAsia="en-GB"/>
        </w:rPr>
      </w:pPr>
      <w:r w:rsidRPr="00365A3F">
        <w:rPr>
          <w:rFonts w:ascii="Calibri" w:eastAsia="Times New Roman" w:hAnsi="Calibri" w:cs="Calibri"/>
          <w:color w:val="000000"/>
          <w:sz w:val="20"/>
          <w:szCs w:val="20"/>
          <w:lang w:eastAsia="en-GB"/>
        </w:rPr>
        <w:t xml:space="preserve"> </w:t>
      </w:r>
    </w:p>
    <w:p w14:paraId="2EFEA577" w14:textId="77777777" w:rsidR="00365A3F" w:rsidRPr="00365A3F" w:rsidRDefault="00365A3F" w:rsidP="00365A3F">
      <w:pPr>
        <w:spacing w:line="252" w:lineRule="auto"/>
        <w:rPr>
          <w:rFonts w:ascii="Calibri" w:eastAsia="Times New Roman" w:hAnsi="Calibri" w:cs="Calibri"/>
          <w:b/>
          <w:bCs/>
          <w:color w:val="000000"/>
          <w:sz w:val="24"/>
          <w:szCs w:val="24"/>
          <w:lang w:eastAsia="en-GB"/>
        </w:rPr>
      </w:pPr>
      <w:r w:rsidRPr="00365A3F">
        <w:rPr>
          <w:rFonts w:ascii="Calibri" w:eastAsia="Times New Roman" w:hAnsi="Calibri" w:cs="Calibri"/>
          <w:b/>
          <w:bCs/>
          <w:color w:val="000000"/>
          <w:sz w:val="24"/>
          <w:szCs w:val="24"/>
          <w:lang w:eastAsia="en-GB"/>
        </w:rPr>
        <w:t>3.   Standards and Approvals</w:t>
      </w:r>
    </w:p>
    <w:p w14:paraId="7A1EA397" w14:textId="77777777" w:rsidR="00365A3F" w:rsidRPr="00365A3F" w:rsidRDefault="00365A3F" w:rsidP="00365A3F">
      <w:pPr>
        <w:spacing w:line="252" w:lineRule="auto"/>
        <w:rPr>
          <w:rFonts w:ascii="Calibri" w:eastAsia="Times New Roman" w:hAnsi="Calibri" w:cs="Calibri"/>
          <w:color w:val="000000"/>
          <w:sz w:val="20"/>
          <w:szCs w:val="20"/>
          <w:lang w:eastAsia="en-GB"/>
        </w:rPr>
      </w:pPr>
      <w:r w:rsidRPr="00365A3F">
        <w:rPr>
          <w:rFonts w:ascii="Calibri" w:eastAsia="Times New Roman" w:hAnsi="Calibri" w:cs="Calibri"/>
          <w:color w:val="000000"/>
          <w:sz w:val="20"/>
          <w:szCs w:val="20"/>
          <w:lang w:eastAsia="en-GB"/>
        </w:rPr>
        <w:t>Design and testing shall be in accordance with following:</w:t>
      </w:r>
    </w:p>
    <w:p w14:paraId="0476BE23" w14:textId="77777777" w:rsidR="00365A3F" w:rsidRPr="00365A3F" w:rsidRDefault="00365A3F" w:rsidP="00365A3F">
      <w:pPr>
        <w:spacing w:line="252" w:lineRule="auto"/>
        <w:rPr>
          <w:rFonts w:ascii="Calibri" w:eastAsia="Times New Roman" w:hAnsi="Calibri" w:cs="Calibri"/>
          <w:color w:val="000000"/>
          <w:sz w:val="20"/>
          <w:szCs w:val="20"/>
          <w:lang w:eastAsia="en-GB"/>
        </w:rPr>
      </w:pPr>
      <w:r w:rsidRPr="00365A3F">
        <w:rPr>
          <w:rFonts w:ascii="Calibri" w:eastAsia="Times New Roman" w:hAnsi="Calibri" w:cs="Calibri"/>
          <w:color w:val="000000"/>
          <w:sz w:val="20"/>
          <w:szCs w:val="20"/>
          <w:lang w:eastAsia="en-GB"/>
        </w:rPr>
        <w:t xml:space="preserve">  - EN 1074-5 (water supply, control valves)</w:t>
      </w:r>
    </w:p>
    <w:p w14:paraId="5A68F5F1" w14:textId="77777777" w:rsidR="00365A3F" w:rsidRPr="00365A3F" w:rsidRDefault="00365A3F" w:rsidP="00365A3F">
      <w:pPr>
        <w:spacing w:line="252" w:lineRule="auto"/>
        <w:rPr>
          <w:rFonts w:ascii="Calibri" w:eastAsia="Times New Roman" w:hAnsi="Calibri" w:cs="Calibri"/>
          <w:color w:val="000000"/>
          <w:sz w:val="20"/>
          <w:szCs w:val="20"/>
          <w:lang w:val="da-DK" w:eastAsia="en-GB"/>
        </w:rPr>
      </w:pPr>
      <w:r w:rsidRPr="00365A3F">
        <w:rPr>
          <w:rFonts w:ascii="Calibri" w:eastAsia="Times New Roman" w:hAnsi="Calibri" w:cs="Calibri"/>
          <w:color w:val="000000"/>
          <w:sz w:val="20"/>
          <w:szCs w:val="20"/>
          <w:lang w:eastAsia="en-GB"/>
        </w:rPr>
        <w:t xml:space="preserve">  </w:t>
      </w:r>
      <w:r w:rsidRPr="00365A3F">
        <w:rPr>
          <w:rFonts w:ascii="Calibri" w:eastAsia="Times New Roman" w:hAnsi="Calibri" w:cs="Calibri"/>
          <w:color w:val="000000"/>
          <w:sz w:val="20"/>
          <w:szCs w:val="20"/>
          <w:lang w:val="da-DK" w:eastAsia="en-GB"/>
        </w:rPr>
        <w:t>- EN1092 (flange dimensions)</w:t>
      </w:r>
    </w:p>
    <w:p w14:paraId="07B0055B" w14:textId="77777777" w:rsidR="00365A3F" w:rsidRPr="00365A3F" w:rsidRDefault="00365A3F" w:rsidP="00365A3F">
      <w:pPr>
        <w:spacing w:line="252" w:lineRule="auto"/>
        <w:rPr>
          <w:rFonts w:ascii="Calibri" w:eastAsia="Times New Roman" w:hAnsi="Calibri" w:cs="Calibri"/>
          <w:color w:val="000000"/>
          <w:sz w:val="20"/>
          <w:szCs w:val="20"/>
          <w:lang w:val="da-DK" w:eastAsia="en-GB"/>
        </w:rPr>
      </w:pPr>
      <w:r w:rsidRPr="00365A3F">
        <w:rPr>
          <w:rFonts w:ascii="Calibri" w:eastAsia="Times New Roman" w:hAnsi="Calibri" w:cs="Calibri"/>
          <w:color w:val="000000"/>
          <w:sz w:val="20"/>
          <w:szCs w:val="20"/>
          <w:lang w:val="da-DK" w:eastAsia="en-GB"/>
        </w:rPr>
        <w:t xml:space="preserve">  - EN 12266 (test pressure)</w:t>
      </w:r>
    </w:p>
    <w:p w14:paraId="06CA2FA1" w14:textId="77777777" w:rsidR="00365A3F" w:rsidRPr="00365A3F" w:rsidRDefault="00365A3F" w:rsidP="00365A3F">
      <w:pPr>
        <w:spacing w:line="252" w:lineRule="auto"/>
        <w:rPr>
          <w:rFonts w:ascii="Calibri" w:eastAsia="Times New Roman" w:hAnsi="Calibri" w:cs="Calibri"/>
          <w:color w:val="000000"/>
          <w:sz w:val="20"/>
          <w:szCs w:val="20"/>
          <w:lang w:eastAsia="en-GB"/>
        </w:rPr>
      </w:pPr>
      <w:r w:rsidRPr="00365A3F">
        <w:rPr>
          <w:rFonts w:ascii="Calibri" w:eastAsia="Times New Roman" w:hAnsi="Calibri" w:cs="Calibri"/>
          <w:color w:val="000000"/>
          <w:sz w:val="20"/>
          <w:szCs w:val="20"/>
          <w:lang w:val="da-DK" w:eastAsia="en-GB"/>
        </w:rPr>
        <w:t xml:space="preserve">   </w:t>
      </w:r>
      <w:r w:rsidRPr="00365A3F">
        <w:rPr>
          <w:rFonts w:ascii="Calibri" w:eastAsia="Times New Roman" w:hAnsi="Calibri" w:cs="Calibri"/>
          <w:color w:val="000000"/>
          <w:sz w:val="20"/>
          <w:szCs w:val="20"/>
          <w:lang w:eastAsia="en-GB"/>
        </w:rPr>
        <w:t>-EN 558 (face-to-face)</w:t>
      </w:r>
    </w:p>
    <w:p w14:paraId="1591F67A" w14:textId="77777777" w:rsidR="00365A3F" w:rsidRPr="00365A3F" w:rsidRDefault="00365A3F" w:rsidP="00365A3F">
      <w:pPr>
        <w:spacing w:line="252" w:lineRule="auto"/>
        <w:rPr>
          <w:rFonts w:ascii="Calibri" w:eastAsia="Times New Roman" w:hAnsi="Calibri" w:cs="Calibri"/>
          <w:color w:val="000000"/>
          <w:sz w:val="20"/>
          <w:szCs w:val="20"/>
          <w:lang w:eastAsia="en-GB"/>
        </w:rPr>
      </w:pPr>
      <w:r w:rsidRPr="00365A3F">
        <w:rPr>
          <w:rFonts w:ascii="Calibri" w:eastAsia="Times New Roman" w:hAnsi="Calibri" w:cs="Calibri"/>
          <w:color w:val="000000"/>
          <w:sz w:val="20"/>
          <w:szCs w:val="20"/>
          <w:lang w:eastAsia="en-GB"/>
        </w:rPr>
        <w:t xml:space="preserve"> </w:t>
      </w:r>
    </w:p>
    <w:p w14:paraId="1BA968A2" w14:textId="77777777" w:rsidR="00365A3F" w:rsidRPr="00365A3F" w:rsidRDefault="00365A3F" w:rsidP="00365A3F">
      <w:pPr>
        <w:spacing w:line="252" w:lineRule="auto"/>
        <w:rPr>
          <w:rFonts w:ascii="Calibri" w:eastAsia="Times New Roman" w:hAnsi="Calibri" w:cs="Calibri"/>
          <w:color w:val="000000"/>
          <w:sz w:val="20"/>
          <w:szCs w:val="20"/>
          <w:lang w:eastAsia="en-GB"/>
        </w:rPr>
      </w:pPr>
      <w:r w:rsidRPr="00365A3F">
        <w:rPr>
          <w:rFonts w:ascii="Calibri" w:eastAsia="Times New Roman" w:hAnsi="Calibri" w:cs="Calibri"/>
          <w:color w:val="000000"/>
          <w:sz w:val="20"/>
          <w:szCs w:val="20"/>
          <w:lang w:eastAsia="en-GB"/>
        </w:rPr>
        <w:t>Materials shall be according to:</w:t>
      </w:r>
    </w:p>
    <w:p w14:paraId="4D1FDF2D" w14:textId="77777777" w:rsidR="00365A3F" w:rsidRPr="00365A3F" w:rsidRDefault="00365A3F" w:rsidP="00365A3F">
      <w:pPr>
        <w:spacing w:line="252" w:lineRule="auto"/>
        <w:rPr>
          <w:rFonts w:ascii="Calibri" w:eastAsia="Times New Roman" w:hAnsi="Calibri" w:cs="Calibri"/>
          <w:color w:val="000000"/>
          <w:sz w:val="20"/>
          <w:szCs w:val="20"/>
          <w:lang w:eastAsia="en-GB"/>
        </w:rPr>
      </w:pPr>
      <w:r w:rsidRPr="00365A3F">
        <w:rPr>
          <w:rFonts w:ascii="Calibri" w:eastAsia="Times New Roman" w:hAnsi="Calibri" w:cs="Calibri"/>
          <w:color w:val="000000"/>
          <w:sz w:val="20"/>
          <w:szCs w:val="20"/>
          <w:lang w:eastAsia="en-GB"/>
        </w:rPr>
        <w:t xml:space="preserve">  - EN 10088 (stainless steel)</w:t>
      </w:r>
    </w:p>
    <w:p w14:paraId="5AC19065" w14:textId="77777777" w:rsidR="00365A3F" w:rsidRPr="00365A3F" w:rsidRDefault="00365A3F" w:rsidP="00365A3F">
      <w:pPr>
        <w:spacing w:line="252" w:lineRule="auto"/>
        <w:rPr>
          <w:rFonts w:ascii="Calibri" w:eastAsia="Times New Roman" w:hAnsi="Calibri" w:cs="Calibri"/>
          <w:color w:val="000000"/>
          <w:sz w:val="20"/>
          <w:szCs w:val="20"/>
          <w:lang w:eastAsia="en-GB"/>
        </w:rPr>
      </w:pPr>
      <w:r w:rsidRPr="00365A3F">
        <w:rPr>
          <w:rFonts w:ascii="Calibri" w:eastAsia="Times New Roman" w:hAnsi="Calibri" w:cs="Calibri"/>
          <w:color w:val="000000"/>
          <w:sz w:val="20"/>
          <w:szCs w:val="20"/>
          <w:lang w:eastAsia="en-GB"/>
        </w:rPr>
        <w:lastRenderedPageBreak/>
        <w:t xml:space="preserve">  - EN 10213 (cast stainless steel)</w:t>
      </w:r>
    </w:p>
    <w:p w14:paraId="4ECD64BB" w14:textId="77777777" w:rsidR="00365A3F" w:rsidRPr="00365A3F" w:rsidRDefault="00365A3F" w:rsidP="00365A3F">
      <w:pPr>
        <w:spacing w:line="252" w:lineRule="auto"/>
        <w:rPr>
          <w:rFonts w:ascii="Calibri" w:eastAsia="Times New Roman" w:hAnsi="Calibri" w:cs="Calibri"/>
          <w:color w:val="000000"/>
          <w:sz w:val="20"/>
          <w:szCs w:val="20"/>
          <w:lang w:eastAsia="en-GB"/>
        </w:rPr>
      </w:pPr>
      <w:r w:rsidRPr="00365A3F">
        <w:rPr>
          <w:rFonts w:ascii="Calibri" w:eastAsia="Times New Roman" w:hAnsi="Calibri" w:cs="Calibri"/>
          <w:color w:val="000000"/>
          <w:sz w:val="20"/>
          <w:szCs w:val="20"/>
          <w:lang w:eastAsia="en-GB"/>
        </w:rPr>
        <w:t xml:space="preserve">  - EN 1563 (cast iron)</w:t>
      </w:r>
    </w:p>
    <w:p w14:paraId="389E454E" w14:textId="77777777" w:rsidR="00365A3F" w:rsidRPr="00365A3F" w:rsidRDefault="00365A3F" w:rsidP="00365A3F">
      <w:pPr>
        <w:spacing w:line="252" w:lineRule="auto"/>
        <w:rPr>
          <w:rFonts w:ascii="Calibri" w:eastAsia="Times New Roman" w:hAnsi="Calibri" w:cs="Calibri"/>
          <w:color w:val="000000"/>
          <w:sz w:val="20"/>
          <w:szCs w:val="20"/>
          <w:lang w:eastAsia="en-GB"/>
        </w:rPr>
      </w:pPr>
      <w:r w:rsidRPr="00365A3F">
        <w:rPr>
          <w:rFonts w:ascii="Calibri" w:eastAsia="Times New Roman" w:hAnsi="Calibri" w:cs="Calibri"/>
          <w:color w:val="000000"/>
          <w:sz w:val="20"/>
          <w:szCs w:val="20"/>
          <w:lang w:eastAsia="en-GB"/>
        </w:rPr>
        <w:t xml:space="preserve">  - GSK (coating)</w:t>
      </w:r>
      <w:r w:rsidRPr="00365A3F">
        <w:rPr>
          <w:rFonts w:ascii="Calibri" w:eastAsia="Times New Roman" w:hAnsi="Calibri" w:cs="Calibri"/>
          <w:color w:val="000000"/>
          <w:sz w:val="20"/>
          <w:szCs w:val="20"/>
          <w:lang w:eastAsia="en-GB"/>
        </w:rPr>
        <w:br/>
        <w:t xml:space="preserve">  - DIN 3476 (coating)</w:t>
      </w:r>
    </w:p>
    <w:p w14:paraId="2AD5A657" w14:textId="77777777" w:rsidR="00365A3F" w:rsidRPr="00365A3F" w:rsidRDefault="00365A3F" w:rsidP="00365A3F">
      <w:pPr>
        <w:spacing w:line="252" w:lineRule="auto"/>
        <w:rPr>
          <w:rFonts w:ascii="Calibri" w:eastAsia="Times New Roman" w:hAnsi="Calibri" w:cs="Calibri"/>
          <w:color w:val="000000"/>
          <w:sz w:val="20"/>
          <w:szCs w:val="20"/>
          <w:lang w:eastAsia="en-GB"/>
        </w:rPr>
      </w:pPr>
      <w:r w:rsidRPr="00365A3F">
        <w:rPr>
          <w:rFonts w:ascii="Calibri" w:eastAsia="Times New Roman" w:hAnsi="Calibri" w:cs="Calibri"/>
          <w:color w:val="000000"/>
          <w:sz w:val="20"/>
          <w:szCs w:val="20"/>
          <w:lang w:eastAsia="en-GB"/>
        </w:rPr>
        <w:t xml:space="preserve"> </w:t>
      </w:r>
    </w:p>
    <w:p w14:paraId="615B2BC0" w14:textId="77777777" w:rsidR="00365A3F" w:rsidRPr="00365A3F" w:rsidRDefault="00365A3F" w:rsidP="00365A3F">
      <w:pPr>
        <w:spacing w:line="252" w:lineRule="auto"/>
        <w:rPr>
          <w:rFonts w:ascii="Calibri" w:eastAsia="Times New Roman" w:hAnsi="Calibri" w:cs="Calibri"/>
          <w:color w:val="000000"/>
          <w:sz w:val="20"/>
          <w:szCs w:val="20"/>
          <w:lang w:eastAsia="en-GB"/>
        </w:rPr>
      </w:pPr>
      <w:r w:rsidRPr="00365A3F">
        <w:rPr>
          <w:rFonts w:ascii="Calibri" w:eastAsia="Times New Roman" w:hAnsi="Calibri" w:cs="Calibri"/>
          <w:color w:val="000000"/>
          <w:sz w:val="20"/>
          <w:szCs w:val="20"/>
          <w:lang w:eastAsia="en-GB"/>
        </w:rPr>
        <w:t>All composite materials in contact with the water shall be approved for drinking water.</w:t>
      </w:r>
    </w:p>
    <w:p w14:paraId="6F110F24" w14:textId="77777777" w:rsidR="00141B92" w:rsidRPr="00365A3F" w:rsidRDefault="00141B92" w:rsidP="00365A3F">
      <w:pPr>
        <w:spacing w:line="252" w:lineRule="auto"/>
      </w:pPr>
    </w:p>
    <w:sectPr w:rsidR="00141B92" w:rsidRPr="00365A3F" w:rsidSect="0084681C">
      <w:headerReference w:type="even" r:id="rId8"/>
      <w:headerReference w:type="default" r:id="rId9"/>
      <w:footerReference w:type="even" r:id="rId10"/>
      <w:footerReference w:type="default" r:id="rId11"/>
      <w:headerReference w:type="first" r:id="rId12"/>
      <w:footerReference w:type="first" r:id="rId13"/>
      <w:pgSz w:w="11906" w:h="16838"/>
      <w:pgMar w:top="1134" w:right="1021" w:bottom="1361" w:left="1304" w:header="708" w:footer="708" w:gutter="0"/>
      <w:cols w:space="708"/>
      <w:docGrid w:linePitch="360"/>
    </w:sectPr>
  </w:body>
</w:document>
</file>

<file path=word/customizations.xml><?xml version="1.0" encoding="utf-8"?>
<wne:tcg xmlns:r="http://schemas.openxmlformats.org/officeDocument/2006/relationships" xmlns:wne="http://schemas.microsoft.com/office/word/2006/wordml">
  <wne:keymaps>
    <wne:keymap wne:kcmPrimary="0251">
      <wne:macro wne:macroName="PROJECT.NEWMACROS.TAKEIN"/>
    </wne:keymap>
    <wne:keymap wne:kcmPrimary="0253">
      <wne:macro wne:macroName="PROJECT.NEWMACROS.SAVEASDOCXTHENKILL"/>
    </wne:keymap>
  </wne:keymap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C709B0E" w14:textId="77777777" w:rsidR="00264804" w:rsidRDefault="00264804" w:rsidP="00F203E0">
      <w:pPr>
        <w:spacing w:line="240" w:lineRule="auto"/>
      </w:pPr>
      <w:r>
        <w:separator/>
      </w:r>
    </w:p>
  </w:endnote>
  <w:endnote w:type="continuationSeparator" w:id="0">
    <w:p w14:paraId="1714A839" w14:textId="77777777" w:rsidR="00264804" w:rsidRDefault="00264804" w:rsidP="00F203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5FF48D" w14:textId="77777777" w:rsidR="003C6E7B" w:rsidRDefault="003C6E7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66105CF" w14:textId="1C349004" w:rsidR="00141B92" w:rsidRPr="00F203E0" w:rsidRDefault="00141B92">
    <w:pPr>
      <w:pStyle w:val="Footer"/>
      <w:rPr>
        <w:sz w:val="16"/>
        <w:szCs w:val="16"/>
      </w:rPr>
    </w:pPr>
    <w:r>
      <w:rPr>
        <w:sz w:val="16"/>
        <w:szCs w:val="16"/>
      </w:rPr>
      <w:fldChar w:fldCharType="begin"/>
    </w:r>
    <w:r>
      <w:rPr>
        <w:sz w:val="16"/>
        <w:szCs w:val="16"/>
      </w:rPr>
      <w:instrText xml:space="preserve"> FILENAME  \* Lower  \* MERGEFORMAT </w:instrText>
    </w:r>
    <w:r>
      <w:rPr>
        <w:sz w:val="16"/>
        <w:szCs w:val="16"/>
      </w:rPr>
      <w:fldChar w:fldCharType="separate"/>
    </w:r>
    <w:r w:rsidR="00365A3F">
      <w:rPr>
        <w:noProof/>
        <w:sz w:val="16"/>
        <w:szCs w:val="16"/>
      </w:rPr>
      <w:t>tndtxt 879_101x99-001.docm</w:t>
    </w:r>
    <w:r>
      <w:rPr>
        <w:sz w:val="16"/>
        <w:szCs w:val="16"/>
      </w:rPr>
      <w:fldChar w:fldCharType="end"/>
    </w:r>
    <w:r w:rsidR="003C6E7B">
      <w:rPr>
        <w:sz w:val="16"/>
        <w:szCs w:val="16"/>
      </w:rPr>
      <w:t>,</w:t>
    </w:r>
    <w:r w:rsidR="00E74488">
      <w:rPr>
        <w:sz w:val="16"/>
        <w:szCs w:val="16"/>
      </w:rPr>
      <w:t xml:space="preserve"> </w:t>
    </w:r>
    <w:r w:rsidR="00E74488">
      <w:rPr>
        <w:sz w:val="16"/>
        <w:szCs w:val="16"/>
      </w:rPr>
      <w:fldChar w:fldCharType="begin"/>
    </w:r>
    <w:r w:rsidR="00E74488">
      <w:rPr>
        <w:sz w:val="16"/>
        <w:szCs w:val="16"/>
      </w:rPr>
      <w:instrText xml:space="preserve"> SAVEDATE  \@ "dd MMMM yyyy"  \* MERGEFORMAT </w:instrText>
    </w:r>
    <w:r w:rsidR="00E74488">
      <w:rPr>
        <w:sz w:val="16"/>
        <w:szCs w:val="16"/>
      </w:rPr>
      <w:fldChar w:fldCharType="separate"/>
    </w:r>
    <w:r w:rsidR="00365A3F">
      <w:rPr>
        <w:noProof/>
        <w:sz w:val="16"/>
        <w:szCs w:val="16"/>
      </w:rPr>
      <w:t>04 November 2020</w:t>
    </w:r>
    <w:r w:rsidR="00E74488">
      <w:rPr>
        <w:sz w:val="16"/>
        <w:szCs w:val="16"/>
      </w:rPr>
      <w:fldChar w:fldCharType="end"/>
    </w:r>
    <w:r w:rsidR="008901FF">
      <w:rPr>
        <w:sz w:val="16"/>
        <w:szCs w:val="16"/>
      </w:rPr>
      <w:tab/>
    </w:r>
    <w:r>
      <w:rPr>
        <w:sz w:val="16"/>
        <w:szCs w:val="16"/>
      </w:rPr>
      <w:tab/>
    </w:r>
    <w:r w:rsidR="002F0743">
      <w:rPr>
        <w:sz w:val="16"/>
        <w:szCs w:val="16"/>
      </w:rPr>
      <w:t xml:space="preserve">Page </w:t>
    </w:r>
    <w:r w:rsidRPr="00F203E0">
      <w:rPr>
        <w:sz w:val="16"/>
        <w:szCs w:val="16"/>
      </w:rPr>
      <w:fldChar w:fldCharType="begin"/>
    </w:r>
    <w:r w:rsidRPr="00F203E0">
      <w:rPr>
        <w:sz w:val="16"/>
        <w:szCs w:val="16"/>
      </w:rPr>
      <w:instrText xml:space="preserve"> PAGE   \* MERGEFORMAT </w:instrText>
    </w:r>
    <w:r w:rsidRPr="00F203E0">
      <w:rPr>
        <w:sz w:val="16"/>
        <w:szCs w:val="16"/>
      </w:rPr>
      <w:fldChar w:fldCharType="separate"/>
    </w:r>
    <w:r w:rsidR="00B90E4B">
      <w:rPr>
        <w:noProof/>
        <w:sz w:val="16"/>
        <w:szCs w:val="16"/>
      </w:rPr>
      <w:t>1</w:t>
    </w:r>
    <w:r w:rsidRPr="00F203E0">
      <w:rPr>
        <w:sz w:val="16"/>
        <w:szCs w:val="16"/>
      </w:rPr>
      <w:fldChar w:fldCharType="end"/>
    </w:r>
    <w:r w:rsidRPr="00F203E0">
      <w:rPr>
        <w:sz w:val="16"/>
        <w:szCs w:val="16"/>
      </w:rPr>
      <w:t xml:space="preserve"> of </w:t>
    </w:r>
    <w:r w:rsidRPr="00F203E0">
      <w:rPr>
        <w:sz w:val="16"/>
        <w:szCs w:val="16"/>
      </w:rPr>
      <w:fldChar w:fldCharType="begin"/>
    </w:r>
    <w:r w:rsidRPr="00F203E0">
      <w:rPr>
        <w:sz w:val="16"/>
        <w:szCs w:val="16"/>
      </w:rPr>
      <w:instrText xml:space="preserve"> NUMPAGES   \* MERGEFORMAT </w:instrText>
    </w:r>
    <w:r w:rsidRPr="00F203E0">
      <w:rPr>
        <w:sz w:val="16"/>
        <w:szCs w:val="16"/>
      </w:rPr>
      <w:fldChar w:fldCharType="separate"/>
    </w:r>
    <w:r w:rsidR="00B90E4B">
      <w:rPr>
        <w:noProof/>
        <w:sz w:val="16"/>
        <w:szCs w:val="16"/>
      </w:rPr>
      <w:t>1</w:t>
    </w:r>
    <w:r w:rsidRPr="00F203E0">
      <w:rPr>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E1491B" w14:textId="77777777" w:rsidR="003C6E7B" w:rsidRDefault="003C6E7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C7ECBFD" w14:textId="77777777" w:rsidR="00264804" w:rsidRDefault="00264804" w:rsidP="00F203E0">
      <w:pPr>
        <w:spacing w:line="240" w:lineRule="auto"/>
      </w:pPr>
      <w:r>
        <w:separator/>
      </w:r>
    </w:p>
  </w:footnote>
  <w:footnote w:type="continuationSeparator" w:id="0">
    <w:p w14:paraId="5BB88F48" w14:textId="77777777" w:rsidR="00264804" w:rsidRDefault="00264804" w:rsidP="00F203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F6BFF0" w14:textId="77777777" w:rsidR="003C6E7B" w:rsidRDefault="003C6E7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0A05A2" w14:textId="77777777" w:rsidR="003C6E7B" w:rsidRDefault="003C6E7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D0E2FC" w14:textId="77777777" w:rsidR="003C6E7B" w:rsidRDefault="003C6E7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5C2F89"/>
    <w:multiLevelType w:val="hybridMultilevel"/>
    <w:tmpl w:val="ADBED200"/>
    <w:lvl w:ilvl="0" w:tplc="0406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BAD2AAA"/>
    <w:multiLevelType w:val="hybridMultilevel"/>
    <w:tmpl w:val="67E8947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9063700"/>
    <w:multiLevelType w:val="hybridMultilevel"/>
    <w:tmpl w:val="5F920032"/>
    <w:lvl w:ilvl="0" w:tplc="04060009">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25833CEE"/>
    <w:multiLevelType w:val="hybridMultilevel"/>
    <w:tmpl w:val="906C13CA"/>
    <w:lvl w:ilvl="0" w:tplc="0406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82418BF"/>
    <w:multiLevelType w:val="hybridMultilevel"/>
    <w:tmpl w:val="33384538"/>
    <w:lvl w:ilvl="0" w:tplc="0406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B7D1EAB"/>
    <w:multiLevelType w:val="hybridMultilevel"/>
    <w:tmpl w:val="9702D5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E022ED9"/>
    <w:multiLevelType w:val="hybridMultilevel"/>
    <w:tmpl w:val="EF10CEC2"/>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7" w15:restartNumberingAfterBreak="0">
    <w:nsid w:val="2F4E0377"/>
    <w:multiLevelType w:val="hybridMultilevel"/>
    <w:tmpl w:val="2966897C"/>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8" w15:restartNumberingAfterBreak="0">
    <w:nsid w:val="33F628FC"/>
    <w:multiLevelType w:val="hybridMultilevel"/>
    <w:tmpl w:val="28DCC85C"/>
    <w:lvl w:ilvl="0" w:tplc="B75E389C">
      <w:start w:val="4"/>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9" w15:restartNumberingAfterBreak="0">
    <w:nsid w:val="389747A7"/>
    <w:multiLevelType w:val="hybridMultilevel"/>
    <w:tmpl w:val="3B4C3AB0"/>
    <w:lvl w:ilvl="0" w:tplc="04060009">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42686307"/>
    <w:multiLevelType w:val="hybridMultilevel"/>
    <w:tmpl w:val="B7EEB650"/>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1" w15:restartNumberingAfterBreak="0">
    <w:nsid w:val="427003BF"/>
    <w:multiLevelType w:val="hybridMultilevel"/>
    <w:tmpl w:val="DF986E98"/>
    <w:lvl w:ilvl="0" w:tplc="0406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62657E7"/>
    <w:multiLevelType w:val="hybridMultilevel"/>
    <w:tmpl w:val="049409F0"/>
    <w:lvl w:ilvl="0" w:tplc="0406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B3A3A1E"/>
    <w:multiLevelType w:val="hybridMultilevel"/>
    <w:tmpl w:val="893AF366"/>
    <w:lvl w:ilvl="0" w:tplc="04060009">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4C7603AD"/>
    <w:multiLevelType w:val="hybridMultilevel"/>
    <w:tmpl w:val="5EC8B3C4"/>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5" w15:restartNumberingAfterBreak="0">
    <w:nsid w:val="4DD240C4"/>
    <w:multiLevelType w:val="hybridMultilevel"/>
    <w:tmpl w:val="CF9E61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504F2BB3"/>
    <w:multiLevelType w:val="hybridMultilevel"/>
    <w:tmpl w:val="7F8EE348"/>
    <w:lvl w:ilvl="0" w:tplc="04060009">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7" w15:restartNumberingAfterBreak="0">
    <w:nsid w:val="54AF74DA"/>
    <w:multiLevelType w:val="hybridMultilevel"/>
    <w:tmpl w:val="60063A2E"/>
    <w:lvl w:ilvl="0" w:tplc="0406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5795307B"/>
    <w:multiLevelType w:val="hybridMultilevel"/>
    <w:tmpl w:val="4DECE8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57CB5C3A"/>
    <w:multiLevelType w:val="hybridMultilevel"/>
    <w:tmpl w:val="F09C4022"/>
    <w:lvl w:ilvl="0" w:tplc="FF70F96C">
      <w:start w:val="1"/>
      <w:numFmt w:val="bullet"/>
      <w:lvlText w:val="-"/>
      <w:lvlJc w:val="left"/>
      <w:pPr>
        <w:ind w:left="720" w:hanging="360"/>
      </w:pPr>
      <w:rPr>
        <w:rFonts w:ascii="Calibri" w:hAnsi="Calibri"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0" w15:restartNumberingAfterBreak="0">
    <w:nsid w:val="580A429A"/>
    <w:multiLevelType w:val="hybridMultilevel"/>
    <w:tmpl w:val="0956A1CC"/>
    <w:lvl w:ilvl="0" w:tplc="A09045A6">
      <w:start w:val="1"/>
      <w:numFmt w:val="bullet"/>
      <w:lvlText w:val=""/>
      <w:lvlJc w:val="left"/>
      <w:pPr>
        <w:ind w:left="720" w:hanging="360"/>
      </w:pPr>
      <w:rPr>
        <w:rFonts w:ascii="Symbol" w:hAnsi="Symbol" w:hint="default"/>
        <w:lang w:val="en-US"/>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1" w15:restartNumberingAfterBreak="0">
    <w:nsid w:val="59E86F7F"/>
    <w:multiLevelType w:val="hybridMultilevel"/>
    <w:tmpl w:val="66AA05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5C8A53EA"/>
    <w:multiLevelType w:val="hybridMultilevel"/>
    <w:tmpl w:val="08E69E22"/>
    <w:lvl w:ilvl="0" w:tplc="0406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68A978B9"/>
    <w:multiLevelType w:val="hybridMultilevel"/>
    <w:tmpl w:val="25C699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69D73590"/>
    <w:multiLevelType w:val="hybridMultilevel"/>
    <w:tmpl w:val="23445502"/>
    <w:lvl w:ilvl="0" w:tplc="04060009">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15:restartNumberingAfterBreak="0">
    <w:nsid w:val="6AE937C6"/>
    <w:multiLevelType w:val="hybridMultilevel"/>
    <w:tmpl w:val="B7DC273E"/>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6" w15:restartNumberingAfterBreak="0">
    <w:nsid w:val="6DA07465"/>
    <w:multiLevelType w:val="hybridMultilevel"/>
    <w:tmpl w:val="09B85438"/>
    <w:lvl w:ilvl="0" w:tplc="04060009">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7" w15:restartNumberingAfterBreak="0">
    <w:nsid w:val="6FFF4C97"/>
    <w:multiLevelType w:val="hybridMultilevel"/>
    <w:tmpl w:val="0D9EA31A"/>
    <w:lvl w:ilvl="0" w:tplc="0406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70276ADC"/>
    <w:multiLevelType w:val="hybridMultilevel"/>
    <w:tmpl w:val="865ACC9E"/>
    <w:lvl w:ilvl="0" w:tplc="0406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710926D5"/>
    <w:multiLevelType w:val="hybridMultilevel"/>
    <w:tmpl w:val="F09081F8"/>
    <w:lvl w:ilvl="0" w:tplc="FF70F96C">
      <w:start w:val="1"/>
      <w:numFmt w:val="bullet"/>
      <w:lvlText w:val="-"/>
      <w:lvlJc w:val="left"/>
      <w:pPr>
        <w:ind w:left="720" w:hanging="360"/>
      </w:pPr>
      <w:rPr>
        <w:rFonts w:ascii="Calibri" w:hAnsi="Calibri"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0" w15:restartNumberingAfterBreak="0">
    <w:nsid w:val="71CF5710"/>
    <w:multiLevelType w:val="hybridMultilevel"/>
    <w:tmpl w:val="B8529E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24C1683"/>
    <w:multiLevelType w:val="hybridMultilevel"/>
    <w:tmpl w:val="BF60590E"/>
    <w:lvl w:ilvl="0" w:tplc="FF70F96C">
      <w:start w:val="1"/>
      <w:numFmt w:val="bullet"/>
      <w:lvlText w:val="-"/>
      <w:lvlJc w:val="left"/>
      <w:pPr>
        <w:ind w:left="720" w:hanging="360"/>
      </w:pPr>
      <w:rPr>
        <w:rFonts w:ascii="Calibri" w:hAnsi="Calibri" w:hint="default"/>
        <w:lang w:val="en-US"/>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2" w15:restartNumberingAfterBreak="0">
    <w:nsid w:val="736A7B67"/>
    <w:multiLevelType w:val="hybridMultilevel"/>
    <w:tmpl w:val="C7ACCC8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3" w15:restartNumberingAfterBreak="0">
    <w:nsid w:val="7DC94B1D"/>
    <w:multiLevelType w:val="hybridMultilevel"/>
    <w:tmpl w:val="A8A0AEF4"/>
    <w:lvl w:ilvl="0" w:tplc="0406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E40218D"/>
    <w:multiLevelType w:val="hybridMultilevel"/>
    <w:tmpl w:val="8B94329C"/>
    <w:lvl w:ilvl="0" w:tplc="04060009">
      <w:start w:val="1"/>
      <w:numFmt w:val="bullet"/>
      <w:lvlText w:val=""/>
      <w:lvlJc w:val="left"/>
      <w:pPr>
        <w:ind w:left="4320" w:hanging="360"/>
      </w:pPr>
      <w:rPr>
        <w:rFonts w:ascii="Wingdings" w:hAnsi="Wingdings" w:hint="default"/>
      </w:rPr>
    </w:lvl>
    <w:lvl w:ilvl="1" w:tplc="08090003" w:tentative="1">
      <w:start w:val="1"/>
      <w:numFmt w:val="bullet"/>
      <w:lvlText w:val="o"/>
      <w:lvlJc w:val="left"/>
      <w:pPr>
        <w:ind w:left="5040" w:hanging="360"/>
      </w:pPr>
      <w:rPr>
        <w:rFonts w:ascii="Courier New" w:hAnsi="Courier New" w:cs="Courier New" w:hint="default"/>
      </w:rPr>
    </w:lvl>
    <w:lvl w:ilvl="2" w:tplc="08090005" w:tentative="1">
      <w:start w:val="1"/>
      <w:numFmt w:val="bullet"/>
      <w:lvlText w:val=""/>
      <w:lvlJc w:val="left"/>
      <w:pPr>
        <w:ind w:left="5760" w:hanging="360"/>
      </w:pPr>
      <w:rPr>
        <w:rFonts w:ascii="Wingdings" w:hAnsi="Wingdings" w:hint="default"/>
      </w:rPr>
    </w:lvl>
    <w:lvl w:ilvl="3" w:tplc="08090001" w:tentative="1">
      <w:start w:val="1"/>
      <w:numFmt w:val="bullet"/>
      <w:lvlText w:val=""/>
      <w:lvlJc w:val="left"/>
      <w:pPr>
        <w:ind w:left="6480" w:hanging="360"/>
      </w:pPr>
      <w:rPr>
        <w:rFonts w:ascii="Symbol" w:hAnsi="Symbol" w:hint="default"/>
      </w:rPr>
    </w:lvl>
    <w:lvl w:ilvl="4" w:tplc="08090003" w:tentative="1">
      <w:start w:val="1"/>
      <w:numFmt w:val="bullet"/>
      <w:lvlText w:val="o"/>
      <w:lvlJc w:val="left"/>
      <w:pPr>
        <w:ind w:left="7200" w:hanging="360"/>
      </w:pPr>
      <w:rPr>
        <w:rFonts w:ascii="Courier New" w:hAnsi="Courier New" w:cs="Courier New" w:hint="default"/>
      </w:rPr>
    </w:lvl>
    <w:lvl w:ilvl="5" w:tplc="08090005" w:tentative="1">
      <w:start w:val="1"/>
      <w:numFmt w:val="bullet"/>
      <w:lvlText w:val=""/>
      <w:lvlJc w:val="left"/>
      <w:pPr>
        <w:ind w:left="7920" w:hanging="360"/>
      </w:pPr>
      <w:rPr>
        <w:rFonts w:ascii="Wingdings" w:hAnsi="Wingdings" w:hint="default"/>
      </w:rPr>
    </w:lvl>
    <w:lvl w:ilvl="6" w:tplc="08090001" w:tentative="1">
      <w:start w:val="1"/>
      <w:numFmt w:val="bullet"/>
      <w:lvlText w:val=""/>
      <w:lvlJc w:val="left"/>
      <w:pPr>
        <w:ind w:left="8640" w:hanging="360"/>
      </w:pPr>
      <w:rPr>
        <w:rFonts w:ascii="Symbol" w:hAnsi="Symbol" w:hint="default"/>
      </w:rPr>
    </w:lvl>
    <w:lvl w:ilvl="7" w:tplc="08090003" w:tentative="1">
      <w:start w:val="1"/>
      <w:numFmt w:val="bullet"/>
      <w:lvlText w:val="o"/>
      <w:lvlJc w:val="left"/>
      <w:pPr>
        <w:ind w:left="9360" w:hanging="360"/>
      </w:pPr>
      <w:rPr>
        <w:rFonts w:ascii="Courier New" w:hAnsi="Courier New" w:cs="Courier New" w:hint="default"/>
      </w:rPr>
    </w:lvl>
    <w:lvl w:ilvl="8" w:tplc="08090005" w:tentative="1">
      <w:start w:val="1"/>
      <w:numFmt w:val="bullet"/>
      <w:lvlText w:val=""/>
      <w:lvlJc w:val="left"/>
      <w:pPr>
        <w:ind w:left="10080" w:hanging="360"/>
      </w:pPr>
      <w:rPr>
        <w:rFonts w:ascii="Wingdings" w:hAnsi="Wingdings" w:hint="default"/>
      </w:rPr>
    </w:lvl>
  </w:abstractNum>
  <w:num w:numId="1">
    <w:abstractNumId w:val="1"/>
  </w:num>
  <w:num w:numId="2">
    <w:abstractNumId w:val="8"/>
  </w:num>
  <w:num w:numId="3">
    <w:abstractNumId w:val="6"/>
  </w:num>
  <w:num w:numId="4">
    <w:abstractNumId w:val="7"/>
  </w:num>
  <w:num w:numId="5">
    <w:abstractNumId w:val="14"/>
  </w:num>
  <w:num w:numId="6">
    <w:abstractNumId w:val="25"/>
  </w:num>
  <w:num w:numId="7">
    <w:abstractNumId w:val="5"/>
  </w:num>
  <w:num w:numId="8">
    <w:abstractNumId w:val="30"/>
  </w:num>
  <w:num w:numId="9">
    <w:abstractNumId w:val="20"/>
  </w:num>
  <w:num w:numId="10">
    <w:abstractNumId w:val="10"/>
  </w:num>
  <w:num w:numId="11">
    <w:abstractNumId w:val="3"/>
  </w:num>
  <w:num w:numId="12">
    <w:abstractNumId w:val="34"/>
  </w:num>
  <w:num w:numId="13">
    <w:abstractNumId w:val="22"/>
  </w:num>
  <w:num w:numId="14">
    <w:abstractNumId w:val="16"/>
  </w:num>
  <w:num w:numId="15">
    <w:abstractNumId w:val="11"/>
  </w:num>
  <w:num w:numId="16">
    <w:abstractNumId w:val="28"/>
  </w:num>
  <w:num w:numId="17">
    <w:abstractNumId w:val="32"/>
  </w:num>
  <w:num w:numId="18">
    <w:abstractNumId w:val="2"/>
  </w:num>
  <w:num w:numId="19">
    <w:abstractNumId w:val="9"/>
  </w:num>
  <w:num w:numId="20">
    <w:abstractNumId w:val="27"/>
  </w:num>
  <w:num w:numId="21">
    <w:abstractNumId w:val="24"/>
  </w:num>
  <w:num w:numId="22">
    <w:abstractNumId w:val="33"/>
  </w:num>
  <w:num w:numId="23">
    <w:abstractNumId w:val="18"/>
  </w:num>
  <w:num w:numId="24">
    <w:abstractNumId w:val="13"/>
  </w:num>
  <w:num w:numId="25">
    <w:abstractNumId w:val="23"/>
  </w:num>
  <w:num w:numId="26">
    <w:abstractNumId w:val="12"/>
  </w:num>
  <w:num w:numId="27">
    <w:abstractNumId w:val="26"/>
  </w:num>
  <w:num w:numId="28">
    <w:abstractNumId w:val="0"/>
  </w:num>
  <w:num w:numId="29">
    <w:abstractNumId w:val="21"/>
  </w:num>
  <w:num w:numId="30">
    <w:abstractNumId w:val="17"/>
  </w:num>
  <w:num w:numId="31">
    <w:abstractNumId w:val="15"/>
  </w:num>
  <w:num w:numId="32">
    <w:abstractNumId w:val="4"/>
  </w:num>
  <w:num w:numId="33">
    <w:abstractNumId w:val="29"/>
  </w:num>
  <w:num w:numId="34">
    <w:abstractNumId w:val="31"/>
  </w:num>
  <w:num w:numId="35">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displayBackgroundShape/>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4681C"/>
    <w:rsid w:val="00001094"/>
    <w:rsid w:val="000050B9"/>
    <w:rsid w:val="0001177E"/>
    <w:rsid w:val="00011CD5"/>
    <w:rsid w:val="00014C38"/>
    <w:rsid w:val="000151BB"/>
    <w:rsid w:val="00016673"/>
    <w:rsid w:val="00020187"/>
    <w:rsid w:val="00055C91"/>
    <w:rsid w:val="000734C4"/>
    <w:rsid w:val="00080878"/>
    <w:rsid w:val="00092394"/>
    <w:rsid w:val="0009670A"/>
    <w:rsid w:val="000B7C23"/>
    <w:rsid w:val="000C23FB"/>
    <w:rsid w:val="000C458D"/>
    <w:rsid w:val="000D4CF7"/>
    <w:rsid w:val="000E0896"/>
    <w:rsid w:val="000E76DC"/>
    <w:rsid w:val="000F58AD"/>
    <w:rsid w:val="000F69BE"/>
    <w:rsid w:val="000F6E46"/>
    <w:rsid w:val="00100CBE"/>
    <w:rsid w:val="00110CB1"/>
    <w:rsid w:val="0011288A"/>
    <w:rsid w:val="001268A6"/>
    <w:rsid w:val="00141B92"/>
    <w:rsid w:val="001479D1"/>
    <w:rsid w:val="00166A91"/>
    <w:rsid w:val="00181DF7"/>
    <w:rsid w:val="00185317"/>
    <w:rsid w:val="00187BC8"/>
    <w:rsid w:val="00187C46"/>
    <w:rsid w:val="0019772B"/>
    <w:rsid w:val="001A223A"/>
    <w:rsid w:val="001B12AA"/>
    <w:rsid w:val="001B7E7E"/>
    <w:rsid w:val="001C12B4"/>
    <w:rsid w:val="001D0A35"/>
    <w:rsid w:val="001D7521"/>
    <w:rsid w:val="001F645A"/>
    <w:rsid w:val="00202EEE"/>
    <w:rsid w:val="00203AFC"/>
    <w:rsid w:val="00203F7E"/>
    <w:rsid w:val="00210F39"/>
    <w:rsid w:val="00212DB2"/>
    <w:rsid w:val="00213529"/>
    <w:rsid w:val="002144B3"/>
    <w:rsid w:val="0023585C"/>
    <w:rsid w:val="00240559"/>
    <w:rsid w:val="00241106"/>
    <w:rsid w:val="00245B3A"/>
    <w:rsid w:val="002461B8"/>
    <w:rsid w:val="00252664"/>
    <w:rsid w:val="00254832"/>
    <w:rsid w:val="00264804"/>
    <w:rsid w:val="0027750C"/>
    <w:rsid w:val="00280A9A"/>
    <w:rsid w:val="002A613A"/>
    <w:rsid w:val="002A76DC"/>
    <w:rsid w:val="002A7C42"/>
    <w:rsid w:val="002C2319"/>
    <w:rsid w:val="002C570F"/>
    <w:rsid w:val="002C7F65"/>
    <w:rsid w:val="002D46E2"/>
    <w:rsid w:val="002F0743"/>
    <w:rsid w:val="002F7A70"/>
    <w:rsid w:val="0030112C"/>
    <w:rsid w:val="003061A4"/>
    <w:rsid w:val="003074C8"/>
    <w:rsid w:val="00313FF2"/>
    <w:rsid w:val="00322CE0"/>
    <w:rsid w:val="00333BBC"/>
    <w:rsid w:val="00336AAE"/>
    <w:rsid w:val="003426FC"/>
    <w:rsid w:val="00362CEF"/>
    <w:rsid w:val="003656A3"/>
    <w:rsid w:val="00365A3F"/>
    <w:rsid w:val="00371683"/>
    <w:rsid w:val="003872E4"/>
    <w:rsid w:val="003A248D"/>
    <w:rsid w:val="003C6E7B"/>
    <w:rsid w:val="003F1793"/>
    <w:rsid w:val="00415322"/>
    <w:rsid w:val="00416C7F"/>
    <w:rsid w:val="0042258E"/>
    <w:rsid w:val="004253C1"/>
    <w:rsid w:val="00433CF2"/>
    <w:rsid w:val="00437396"/>
    <w:rsid w:val="0047335C"/>
    <w:rsid w:val="00475A4F"/>
    <w:rsid w:val="004A2CA2"/>
    <w:rsid w:val="004B4858"/>
    <w:rsid w:val="004C1236"/>
    <w:rsid w:val="004C3985"/>
    <w:rsid w:val="004D4269"/>
    <w:rsid w:val="004F2170"/>
    <w:rsid w:val="004F7FA8"/>
    <w:rsid w:val="0050439B"/>
    <w:rsid w:val="00524B5A"/>
    <w:rsid w:val="005270DA"/>
    <w:rsid w:val="005350E1"/>
    <w:rsid w:val="005432E3"/>
    <w:rsid w:val="00543D2B"/>
    <w:rsid w:val="005453E6"/>
    <w:rsid w:val="005521F0"/>
    <w:rsid w:val="005603E8"/>
    <w:rsid w:val="00561110"/>
    <w:rsid w:val="00577882"/>
    <w:rsid w:val="00580B7B"/>
    <w:rsid w:val="0058525A"/>
    <w:rsid w:val="00590DC5"/>
    <w:rsid w:val="005B40B0"/>
    <w:rsid w:val="005B5F3E"/>
    <w:rsid w:val="005C2E06"/>
    <w:rsid w:val="005C6D8D"/>
    <w:rsid w:val="005E0D28"/>
    <w:rsid w:val="005E25DC"/>
    <w:rsid w:val="005F1B4C"/>
    <w:rsid w:val="005F2639"/>
    <w:rsid w:val="005F7A1D"/>
    <w:rsid w:val="006012E6"/>
    <w:rsid w:val="00612AC7"/>
    <w:rsid w:val="00614007"/>
    <w:rsid w:val="00622E52"/>
    <w:rsid w:val="00627098"/>
    <w:rsid w:val="00643270"/>
    <w:rsid w:val="00650818"/>
    <w:rsid w:val="00654010"/>
    <w:rsid w:val="006764EC"/>
    <w:rsid w:val="006772DF"/>
    <w:rsid w:val="0069157B"/>
    <w:rsid w:val="0069742E"/>
    <w:rsid w:val="006A401C"/>
    <w:rsid w:val="006A7CFC"/>
    <w:rsid w:val="006B5C74"/>
    <w:rsid w:val="006D079F"/>
    <w:rsid w:val="006D70FF"/>
    <w:rsid w:val="006E2C48"/>
    <w:rsid w:val="006E4CFF"/>
    <w:rsid w:val="006F0207"/>
    <w:rsid w:val="006F6F58"/>
    <w:rsid w:val="007441A8"/>
    <w:rsid w:val="00746B77"/>
    <w:rsid w:val="00750F2F"/>
    <w:rsid w:val="00765625"/>
    <w:rsid w:val="00767602"/>
    <w:rsid w:val="00776542"/>
    <w:rsid w:val="00780C5A"/>
    <w:rsid w:val="007A3E29"/>
    <w:rsid w:val="007B36AC"/>
    <w:rsid w:val="007B6DE1"/>
    <w:rsid w:val="007D25E8"/>
    <w:rsid w:val="007E05C1"/>
    <w:rsid w:val="007E62F2"/>
    <w:rsid w:val="007F415B"/>
    <w:rsid w:val="00821B71"/>
    <w:rsid w:val="008225A9"/>
    <w:rsid w:val="00826CB9"/>
    <w:rsid w:val="00831ECB"/>
    <w:rsid w:val="008325C2"/>
    <w:rsid w:val="008331FF"/>
    <w:rsid w:val="008338F2"/>
    <w:rsid w:val="00836D00"/>
    <w:rsid w:val="0084681C"/>
    <w:rsid w:val="00846D11"/>
    <w:rsid w:val="00851B24"/>
    <w:rsid w:val="008544CC"/>
    <w:rsid w:val="008577DC"/>
    <w:rsid w:val="008606DE"/>
    <w:rsid w:val="008618B0"/>
    <w:rsid w:val="00873C5B"/>
    <w:rsid w:val="008901FF"/>
    <w:rsid w:val="00892468"/>
    <w:rsid w:val="00893FA7"/>
    <w:rsid w:val="008A69C5"/>
    <w:rsid w:val="008C38F8"/>
    <w:rsid w:val="009072DA"/>
    <w:rsid w:val="00907AFF"/>
    <w:rsid w:val="00907CE4"/>
    <w:rsid w:val="00920B27"/>
    <w:rsid w:val="00922FC0"/>
    <w:rsid w:val="00927AF4"/>
    <w:rsid w:val="0093726E"/>
    <w:rsid w:val="00941AE0"/>
    <w:rsid w:val="0094419D"/>
    <w:rsid w:val="00962DD0"/>
    <w:rsid w:val="00963AF9"/>
    <w:rsid w:val="0096737D"/>
    <w:rsid w:val="00971BCD"/>
    <w:rsid w:val="009771BB"/>
    <w:rsid w:val="009809D5"/>
    <w:rsid w:val="00981E0E"/>
    <w:rsid w:val="00993ABF"/>
    <w:rsid w:val="00993BD9"/>
    <w:rsid w:val="00996591"/>
    <w:rsid w:val="009A2EC5"/>
    <w:rsid w:val="009A5AB2"/>
    <w:rsid w:val="009B076F"/>
    <w:rsid w:val="009B54BF"/>
    <w:rsid w:val="009B7C26"/>
    <w:rsid w:val="009C4C03"/>
    <w:rsid w:val="009D68DA"/>
    <w:rsid w:val="009E574D"/>
    <w:rsid w:val="009F334F"/>
    <w:rsid w:val="00A02AF3"/>
    <w:rsid w:val="00A0448B"/>
    <w:rsid w:val="00A05242"/>
    <w:rsid w:val="00A06701"/>
    <w:rsid w:val="00A06C18"/>
    <w:rsid w:val="00A074C6"/>
    <w:rsid w:val="00A240A8"/>
    <w:rsid w:val="00A378E3"/>
    <w:rsid w:val="00A5521F"/>
    <w:rsid w:val="00A639F9"/>
    <w:rsid w:val="00A7326B"/>
    <w:rsid w:val="00A77F56"/>
    <w:rsid w:val="00A862D8"/>
    <w:rsid w:val="00AA62A0"/>
    <w:rsid w:val="00AB777E"/>
    <w:rsid w:val="00AC3384"/>
    <w:rsid w:val="00AC51BA"/>
    <w:rsid w:val="00AD216C"/>
    <w:rsid w:val="00AE7BA8"/>
    <w:rsid w:val="00AF6176"/>
    <w:rsid w:val="00B02AB2"/>
    <w:rsid w:val="00B1792A"/>
    <w:rsid w:val="00B21FB2"/>
    <w:rsid w:val="00B222A0"/>
    <w:rsid w:val="00B24077"/>
    <w:rsid w:val="00B34113"/>
    <w:rsid w:val="00B43519"/>
    <w:rsid w:val="00B4432E"/>
    <w:rsid w:val="00B568C4"/>
    <w:rsid w:val="00B6269E"/>
    <w:rsid w:val="00B628AD"/>
    <w:rsid w:val="00B90E4B"/>
    <w:rsid w:val="00BA6F0F"/>
    <w:rsid w:val="00BC0020"/>
    <w:rsid w:val="00BC4D9A"/>
    <w:rsid w:val="00BE3778"/>
    <w:rsid w:val="00BE4DE2"/>
    <w:rsid w:val="00BE6CB3"/>
    <w:rsid w:val="00BF001D"/>
    <w:rsid w:val="00C10C06"/>
    <w:rsid w:val="00C306AD"/>
    <w:rsid w:val="00C307F3"/>
    <w:rsid w:val="00C32593"/>
    <w:rsid w:val="00C4096A"/>
    <w:rsid w:val="00C45DD9"/>
    <w:rsid w:val="00C52416"/>
    <w:rsid w:val="00C531D8"/>
    <w:rsid w:val="00C55E15"/>
    <w:rsid w:val="00C56CF5"/>
    <w:rsid w:val="00C733DE"/>
    <w:rsid w:val="00C76E64"/>
    <w:rsid w:val="00C82964"/>
    <w:rsid w:val="00CC0904"/>
    <w:rsid w:val="00CF02BF"/>
    <w:rsid w:val="00CF2949"/>
    <w:rsid w:val="00CF6F9E"/>
    <w:rsid w:val="00CF72CE"/>
    <w:rsid w:val="00D0041C"/>
    <w:rsid w:val="00D0173F"/>
    <w:rsid w:val="00D01C11"/>
    <w:rsid w:val="00D02CE6"/>
    <w:rsid w:val="00D03380"/>
    <w:rsid w:val="00D26B32"/>
    <w:rsid w:val="00D26BF4"/>
    <w:rsid w:val="00D338BD"/>
    <w:rsid w:val="00D430A8"/>
    <w:rsid w:val="00D60177"/>
    <w:rsid w:val="00DA3E27"/>
    <w:rsid w:val="00DA48CC"/>
    <w:rsid w:val="00DA6739"/>
    <w:rsid w:val="00DA6A12"/>
    <w:rsid w:val="00DA7D8F"/>
    <w:rsid w:val="00DB2D4C"/>
    <w:rsid w:val="00DB6A3A"/>
    <w:rsid w:val="00DC1BDD"/>
    <w:rsid w:val="00DE08D8"/>
    <w:rsid w:val="00DE0B43"/>
    <w:rsid w:val="00DE0BF8"/>
    <w:rsid w:val="00DE5AC4"/>
    <w:rsid w:val="00DE5E70"/>
    <w:rsid w:val="00DF2C36"/>
    <w:rsid w:val="00E11A25"/>
    <w:rsid w:val="00E24691"/>
    <w:rsid w:val="00E24B5A"/>
    <w:rsid w:val="00E25820"/>
    <w:rsid w:val="00E26826"/>
    <w:rsid w:val="00E32D8F"/>
    <w:rsid w:val="00E32DF6"/>
    <w:rsid w:val="00E428ED"/>
    <w:rsid w:val="00E51260"/>
    <w:rsid w:val="00E51560"/>
    <w:rsid w:val="00E55321"/>
    <w:rsid w:val="00E74488"/>
    <w:rsid w:val="00EA04FC"/>
    <w:rsid w:val="00EC0B6C"/>
    <w:rsid w:val="00EC11E5"/>
    <w:rsid w:val="00EC3EF5"/>
    <w:rsid w:val="00ED28D0"/>
    <w:rsid w:val="00ED2B41"/>
    <w:rsid w:val="00EE5BC8"/>
    <w:rsid w:val="00EF41CF"/>
    <w:rsid w:val="00EF507D"/>
    <w:rsid w:val="00F057AB"/>
    <w:rsid w:val="00F0714A"/>
    <w:rsid w:val="00F10337"/>
    <w:rsid w:val="00F11C20"/>
    <w:rsid w:val="00F203E0"/>
    <w:rsid w:val="00F35F0F"/>
    <w:rsid w:val="00F549F2"/>
    <w:rsid w:val="00F70FB6"/>
    <w:rsid w:val="00F93B04"/>
    <w:rsid w:val="00F942C4"/>
    <w:rsid w:val="00FA0EF4"/>
    <w:rsid w:val="00FA4185"/>
    <w:rsid w:val="00FA6B20"/>
    <w:rsid w:val="00FC7732"/>
    <w:rsid w:val="00FE0D9B"/>
    <w:rsid w:val="00FE7B6B"/>
    <w:rsid w:val="00FF124E"/>
    <w:rsid w:val="00FF40CC"/>
    <w:rsid w:val="00FF4AE2"/>
    <w:rsid w:val="00FF75F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colormru v:ext="edit" colors="#ffc,#fc9,#fde9d5"/>
    </o:shapedefaults>
    <o:shapelayout v:ext="edit">
      <o:idmap v:ext="edit" data="1"/>
    </o:shapelayout>
  </w:shapeDefaults>
  <w:decimalSymbol w:val="."/>
  <w:listSeparator w:val=";"/>
  <w14:docId w14:val="78D50680"/>
  <w15:docId w15:val="{2D0EC062-ED78-469D-8132-D055DD8A0F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GB"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4681C"/>
  </w:style>
  <w:style w:type="paragraph" w:styleId="Heading1">
    <w:name w:val="heading 1"/>
    <w:basedOn w:val="Normal"/>
    <w:next w:val="Normal"/>
    <w:link w:val="Heading1Char"/>
    <w:uiPriority w:val="9"/>
    <w:qFormat/>
    <w:rsid w:val="0084681C"/>
    <w:pPr>
      <w:spacing w:before="480"/>
      <w:contextualSpacing/>
      <w:outlineLvl w:val="0"/>
    </w:pPr>
    <w:rPr>
      <w:rFonts w:asciiTheme="majorHAnsi" w:eastAsiaTheme="majorEastAsia" w:hAnsiTheme="majorHAnsi" w:cstheme="majorBidi"/>
      <w:b/>
      <w:bCs/>
      <w:sz w:val="28"/>
      <w:szCs w:val="28"/>
    </w:rPr>
  </w:style>
  <w:style w:type="paragraph" w:styleId="Heading2">
    <w:name w:val="heading 2"/>
    <w:basedOn w:val="Normal"/>
    <w:next w:val="Normal"/>
    <w:link w:val="Heading2Char"/>
    <w:uiPriority w:val="9"/>
    <w:unhideWhenUsed/>
    <w:qFormat/>
    <w:rsid w:val="0084681C"/>
    <w:pPr>
      <w:spacing w:before="20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semiHidden/>
    <w:unhideWhenUsed/>
    <w:qFormat/>
    <w:rsid w:val="0084681C"/>
    <w:pPr>
      <w:spacing w:before="200" w:line="271" w:lineRule="auto"/>
      <w:outlineLvl w:val="2"/>
    </w:pPr>
    <w:rPr>
      <w:rFonts w:asciiTheme="majorHAnsi" w:eastAsiaTheme="majorEastAsia" w:hAnsiTheme="majorHAnsi" w:cstheme="majorBidi"/>
      <w:b/>
      <w:bCs/>
    </w:rPr>
  </w:style>
  <w:style w:type="paragraph" w:styleId="Heading4">
    <w:name w:val="heading 4"/>
    <w:basedOn w:val="Normal"/>
    <w:next w:val="Normal"/>
    <w:link w:val="Heading4Char"/>
    <w:uiPriority w:val="9"/>
    <w:semiHidden/>
    <w:unhideWhenUsed/>
    <w:qFormat/>
    <w:rsid w:val="0084681C"/>
    <w:pPr>
      <w:spacing w:before="200"/>
      <w:outlineLvl w:val="3"/>
    </w:pPr>
    <w:rPr>
      <w:rFonts w:asciiTheme="majorHAnsi" w:eastAsiaTheme="majorEastAsia" w:hAnsiTheme="majorHAnsi" w:cstheme="majorBidi"/>
      <w:b/>
      <w:bCs/>
      <w:i/>
      <w:iCs/>
    </w:rPr>
  </w:style>
  <w:style w:type="paragraph" w:styleId="Heading5">
    <w:name w:val="heading 5"/>
    <w:basedOn w:val="Normal"/>
    <w:next w:val="Normal"/>
    <w:link w:val="Heading5Char"/>
    <w:uiPriority w:val="9"/>
    <w:semiHidden/>
    <w:unhideWhenUsed/>
    <w:qFormat/>
    <w:rsid w:val="0084681C"/>
    <w:pPr>
      <w:spacing w:before="200"/>
      <w:outlineLvl w:val="4"/>
    </w:pPr>
    <w:rPr>
      <w:rFonts w:asciiTheme="majorHAnsi" w:eastAsiaTheme="majorEastAsia" w:hAnsiTheme="majorHAnsi" w:cstheme="majorBidi"/>
      <w:b/>
      <w:bCs/>
      <w:color w:val="7F7F7F" w:themeColor="text1" w:themeTint="80"/>
    </w:rPr>
  </w:style>
  <w:style w:type="paragraph" w:styleId="Heading6">
    <w:name w:val="heading 6"/>
    <w:basedOn w:val="Normal"/>
    <w:next w:val="Normal"/>
    <w:link w:val="Heading6Char"/>
    <w:uiPriority w:val="9"/>
    <w:semiHidden/>
    <w:unhideWhenUsed/>
    <w:qFormat/>
    <w:rsid w:val="0084681C"/>
    <w:pPr>
      <w:spacing w:line="271" w:lineRule="auto"/>
      <w:outlineLvl w:val="5"/>
    </w:pPr>
    <w:rPr>
      <w:rFonts w:asciiTheme="majorHAnsi" w:eastAsiaTheme="majorEastAsia" w:hAnsiTheme="majorHAnsi" w:cstheme="majorBidi"/>
      <w:b/>
      <w:bCs/>
      <w:i/>
      <w:iCs/>
      <w:color w:val="7F7F7F" w:themeColor="text1" w:themeTint="80"/>
    </w:rPr>
  </w:style>
  <w:style w:type="paragraph" w:styleId="Heading7">
    <w:name w:val="heading 7"/>
    <w:basedOn w:val="Normal"/>
    <w:next w:val="Normal"/>
    <w:link w:val="Heading7Char"/>
    <w:uiPriority w:val="9"/>
    <w:semiHidden/>
    <w:unhideWhenUsed/>
    <w:qFormat/>
    <w:rsid w:val="0084681C"/>
    <w:pPr>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84681C"/>
    <w:pPr>
      <w:outlineLvl w:val="7"/>
    </w:pPr>
    <w:rPr>
      <w:rFonts w:asciiTheme="majorHAnsi" w:eastAsiaTheme="majorEastAsia" w:hAnsiTheme="majorHAnsi" w:cstheme="majorBidi"/>
      <w:sz w:val="20"/>
      <w:szCs w:val="20"/>
    </w:rPr>
  </w:style>
  <w:style w:type="paragraph" w:styleId="Heading9">
    <w:name w:val="heading 9"/>
    <w:basedOn w:val="Normal"/>
    <w:next w:val="Normal"/>
    <w:link w:val="Heading9Char"/>
    <w:uiPriority w:val="9"/>
    <w:semiHidden/>
    <w:unhideWhenUsed/>
    <w:qFormat/>
    <w:rsid w:val="0084681C"/>
    <w:pPr>
      <w:outlineLvl w:val="8"/>
    </w:pPr>
    <w:rPr>
      <w:rFonts w:asciiTheme="majorHAnsi" w:eastAsiaTheme="majorEastAsia" w:hAnsiTheme="majorHAnsi" w:cstheme="majorBidi"/>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basedOn w:val="Normal"/>
    <w:uiPriority w:val="1"/>
    <w:qFormat/>
    <w:rsid w:val="0084681C"/>
    <w:pPr>
      <w:spacing w:line="240" w:lineRule="auto"/>
    </w:pPr>
  </w:style>
  <w:style w:type="character" w:customStyle="1" w:styleId="Heading2Char">
    <w:name w:val="Heading 2 Char"/>
    <w:basedOn w:val="DefaultParagraphFont"/>
    <w:link w:val="Heading2"/>
    <w:uiPriority w:val="9"/>
    <w:rsid w:val="0084681C"/>
    <w:rPr>
      <w:rFonts w:asciiTheme="majorHAnsi" w:eastAsiaTheme="majorEastAsia" w:hAnsiTheme="majorHAnsi" w:cstheme="majorBidi"/>
      <w:b/>
      <w:bCs/>
      <w:sz w:val="26"/>
      <w:szCs w:val="26"/>
    </w:rPr>
  </w:style>
  <w:style w:type="character" w:customStyle="1" w:styleId="Heading1Char">
    <w:name w:val="Heading 1 Char"/>
    <w:basedOn w:val="DefaultParagraphFont"/>
    <w:link w:val="Heading1"/>
    <w:uiPriority w:val="9"/>
    <w:rsid w:val="0084681C"/>
    <w:rPr>
      <w:rFonts w:asciiTheme="majorHAnsi" w:eastAsiaTheme="majorEastAsia" w:hAnsiTheme="majorHAnsi" w:cstheme="majorBidi"/>
      <w:b/>
      <w:bCs/>
      <w:sz w:val="28"/>
      <w:szCs w:val="28"/>
    </w:rPr>
  </w:style>
  <w:style w:type="character" w:customStyle="1" w:styleId="Heading3Char">
    <w:name w:val="Heading 3 Char"/>
    <w:basedOn w:val="DefaultParagraphFont"/>
    <w:link w:val="Heading3"/>
    <w:uiPriority w:val="9"/>
    <w:semiHidden/>
    <w:rsid w:val="0084681C"/>
    <w:rPr>
      <w:rFonts w:asciiTheme="majorHAnsi" w:eastAsiaTheme="majorEastAsia" w:hAnsiTheme="majorHAnsi" w:cstheme="majorBidi"/>
      <w:b/>
      <w:bCs/>
    </w:rPr>
  </w:style>
  <w:style w:type="character" w:customStyle="1" w:styleId="Heading4Char">
    <w:name w:val="Heading 4 Char"/>
    <w:basedOn w:val="DefaultParagraphFont"/>
    <w:link w:val="Heading4"/>
    <w:uiPriority w:val="9"/>
    <w:semiHidden/>
    <w:rsid w:val="0084681C"/>
    <w:rPr>
      <w:rFonts w:asciiTheme="majorHAnsi" w:eastAsiaTheme="majorEastAsia" w:hAnsiTheme="majorHAnsi" w:cstheme="majorBidi"/>
      <w:b/>
      <w:bCs/>
      <w:i/>
      <w:iCs/>
    </w:rPr>
  </w:style>
  <w:style w:type="character" w:customStyle="1" w:styleId="Heading5Char">
    <w:name w:val="Heading 5 Char"/>
    <w:basedOn w:val="DefaultParagraphFont"/>
    <w:link w:val="Heading5"/>
    <w:uiPriority w:val="9"/>
    <w:semiHidden/>
    <w:rsid w:val="0084681C"/>
    <w:rPr>
      <w:rFonts w:asciiTheme="majorHAnsi" w:eastAsiaTheme="majorEastAsia" w:hAnsiTheme="majorHAnsi" w:cstheme="majorBidi"/>
      <w:b/>
      <w:bCs/>
      <w:color w:val="7F7F7F" w:themeColor="text1" w:themeTint="80"/>
    </w:rPr>
  </w:style>
  <w:style w:type="character" w:customStyle="1" w:styleId="Heading6Char">
    <w:name w:val="Heading 6 Char"/>
    <w:basedOn w:val="DefaultParagraphFont"/>
    <w:link w:val="Heading6"/>
    <w:uiPriority w:val="9"/>
    <w:semiHidden/>
    <w:rsid w:val="0084681C"/>
    <w:rPr>
      <w:rFonts w:asciiTheme="majorHAnsi" w:eastAsiaTheme="majorEastAsia" w:hAnsiTheme="majorHAnsi" w:cstheme="majorBidi"/>
      <w:b/>
      <w:bCs/>
      <w:i/>
      <w:iCs/>
      <w:color w:val="7F7F7F" w:themeColor="text1" w:themeTint="80"/>
    </w:rPr>
  </w:style>
  <w:style w:type="character" w:customStyle="1" w:styleId="Heading7Char">
    <w:name w:val="Heading 7 Char"/>
    <w:basedOn w:val="DefaultParagraphFont"/>
    <w:link w:val="Heading7"/>
    <w:uiPriority w:val="9"/>
    <w:semiHidden/>
    <w:rsid w:val="0084681C"/>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84681C"/>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semiHidden/>
    <w:rsid w:val="0084681C"/>
    <w:rPr>
      <w:rFonts w:asciiTheme="majorHAnsi" w:eastAsiaTheme="majorEastAsia" w:hAnsiTheme="majorHAnsi" w:cstheme="majorBidi"/>
      <w:i/>
      <w:iCs/>
      <w:spacing w:val="5"/>
      <w:sz w:val="20"/>
      <w:szCs w:val="20"/>
    </w:rPr>
  </w:style>
  <w:style w:type="paragraph" w:styleId="Title">
    <w:name w:val="Title"/>
    <w:basedOn w:val="Normal"/>
    <w:next w:val="Normal"/>
    <w:link w:val="TitleChar"/>
    <w:uiPriority w:val="10"/>
    <w:qFormat/>
    <w:rsid w:val="0084681C"/>
    <w:pPr>
      <w:pBdr>
        <w:bottom w:val="single" w:sz="4" w:space="1" w:color="auto"/>
      </w:pBdr>
      <w:spacing w:line="240" w:lineRule="auto"/>
      <w:contextualSpacing/>
    </w:pPr>
    <w:rPr>
      <w:rFonts w:asciiTheme="majorHAnsi" w:eastAsiaTheme="majorEastAsia" w:hAnsiTheme="majorHAnsi" w:cstheme="majorBidi"/>
      <w:spacing w:val="5"/>
      <w:sz w:val="52"/>
      <w:szCs w:val="52"/>
    </w:rPr>
  </w:style>
  <w:style w:type="character" w:customStyle="1" w:styleId="TitleChar">
    <w:name w:val="Title Char"/>
    <w:basedOn w:val="DefaultParagraphFont"/>
    <w:link w:val="Title"/>
    <w:uiPriority w:val="10"/>
    <w:rsid w:val="0084681C"/>
    <w:rPr>
      <w:rFonts w:asciiTheme="majorHAnsi" w:eastAsiaTheme="majorEastAsia" w:hAnsiTheme="majorHAnsi" w:cstheme="majorBidi"/>
      <w:spacing w:val="5"/>
      <w:sz w:val="52"/>
      <w:szCs w:val="52"/>
    </w:rPr>
  </w:style>
  <w:style w:type="paragraph" w:styleId="Subtitle">
    <w:name w:val="Subtitle"/>
    <w:basedOn w:val="Normal"/>
    <w:next w:val="Normal"/>
    <w:link w:val="SubtitleChar"/>
    <w:uiPriority w:val="11"/>
    <w:qFormat/>
    <w:rsid w:val="0084681C"/>
    <w:pPr>
      <w:spacing w:after="600"/>
    </w:pPr>
    <w:rPr>
      <w:rFonts w:asciiTheme="majorHAnsi" w:eastAsiaTheme="majorEastAsia" w:hAnsiTheme="majorHAnsi" w:cstheme="majorBidi"/>
      <w:i/>
      <w:iCs/>
      <w:spacing w:val="13"/>
      <w:sz w:val="24"/>
      <w:szCs w:val="24"/>
    </w:rPr>
  </w:style>
  <w:style w:type="character" w:customStyle="1" w:styleId="SubtitleChar">
    <w:name w:val="Subtitle Char"/>
    <w:basedOn w:val="DefaultParagraphFont"/>
    <w:link w:val="Subtitle"/>
    <w:uiPriority w:val="11"/>
    <w:rsid w:val="0084681C"/>
    <w:rPr>
      <w:rFonts w:asciiTheme="majorHAnsi" w:eastAsiaTheme="majorEastAsia" w:hAnsiTheme="majorHAnsi" w:cstheme="majorBidi"/>
      <w:i/>
      <w:iCs/>
      <w:spacing w:val="13"/>
      <w:sz w:val="24"/>
      <w:szCs w:val="24"/>
    </w:rPr>
  </w:style>
  <w:style w:type="character" w:styleId="Strong">
    <w:name w:val="Strong"/>
    <w:uiPriority w:val="22"/>
    <w:qFormat/>
    <w:rsid w:val="0084681C"/>
    <w:rPr>
      <w:b/>
      <w:bCs/>
    </w:rPr>
  </w:style>
  <w:style w:type="character" w:styleId="Emphasis">
    <w:name w:val="Emphasis"/>
    <w:uiPriority w:val="20"/>
    <w:qFormat/>
    <w:rsid w:val="0084681C"/>
    <w:rPr>
      <w:b/>
      <w:bCs/>
      <w:i/>
      <w:iCs/>
      <w:spacing w:val="10"/>
      <w:bdr w:val="none" w:sz="0" w:space="0" w:color="auto"/>
      <w:shd w:val="clear" w:color="auto" w:fill="auto"/>
    </w:rPr>
  </w:style>
  <w:style w:type="paragraph" w:styleId="ListParagraph">
    <w:name w:val="List Paragraph"/>
    <w:basedOn w:val="Normal"/>
    <w:uiPriority w:val="34"/>
    <w:qFormat/>
    <w:rsid w:val="0084681C"/>
    <w:pPr>
      <w:ind w:left="720"/>
      <w:contextualSpacing/>
    </w:pPr>
  </w:style>
  <w:style w:type="paragraph" w:styleId="Quote">
    <w:name w:val="Quote"/>
    <w:basedOn w:val="Normal"/>
    <w:next w:val="Normal"/>
    <w:link w:val="QuoteChar"/>
    <w:uiPriority w:val="29"/>
    <w:qFormat/>
    <w:rsid w:val="0084681C"/>
    <w:pPr>
      <w:spacing w:before="200"/>
      <w:ind w:left="360" w:right="360"/>
    </w:pPr>
    <w:rPr>
      <w:i/>
      <w:iCs/>
    </w:rPr>
  </w:style>
  <w:style w:type="character" w:customStyle="1" w:styleId="QuoteChar">
    <w:name w:val="Quote Char"/>
    <w:basedOn w:val="DefaultParagraphFont"/>
    <w:link w:val="Quote"/>
    <w:uiPriority w:val="29"/>
    <w:rsid w:val="0084681C"/>
    <w:rPr>
      <w:i/>
      <w:iCs/>
    </w:rPr>
  </w:style>
  <w:style w:type="paragraph" w:styleId="IntenseQuote">
    <w:name w:val="Intense Quote"/>
    <w:basedOn w:val="Normal"/>
    <w:next w:val="Normal"/>
    <w:link w:val="IntenseQuoteChar"/>
    <w:uiPriority w:val="30"/>
    <w:qFormat/>
    <w:rsid w:val="0084681C"/>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
    <w:uiPriority w:val="30"/>
    <w:rsid w:val="0084681C"/>
    <w:rPr>
      <w:b/>
      <w:bCs/>
      <w:i/>
      <w:iCs/>
    </w:rPr>
  </w:style>
  <w:style w:type="character" w:styleId="SubtleEmphasis">
    <w:name w:val="Subtle Emphasis"/>
    <w:uiPriority w:val="19"/>
    <w:qFormat/>
    <w:rsid w:val="0084681C"/>
    <w:rPr>
      <w:i/>
      <w:iCs/>
    </w:rPr>
  </w:style>
  <w:style w:type="character" w:styleId="IntenseEmphasis">
    <w:name w:val="Intense Emphasis"/>
    <w:uiPriority w:val="21"/>
    <w:qFormat/>
    <w:rsid w:val="0084681C"/>
    <w:rPr>
      <w:b/>
      <w:bCs/>
    </w:rPr>
  </w:style>
  <w:style w:type="character" w:styleId="SubtleReference">
    <w:name w:val="Subtle Reference"/>
    <w:uiPriority w:val="31"/>
    <w:qFormat/>
    <w:rsid w:val="0084681C"/>
    <w:rPr>
      <w:smallCaps/>
    </w:rPr>
  </w:style>
  <w:style w:type="character" w:styleId="IntenseReference">
    <w:name w:val="Intense Reference"/>
    <w:uiPriority w:val="32"/>
    <w:qFormat/>
    <w:rsid w:val="0084681C"/>
    <w:rPr>
      <w:smallCaps/>
      <w:spacing w:val="5"/>
      <w:u w:val="single"/>
    </w:rPr>
  </w:style>
  <w:style w:type="character" w:styleId="BookTitle">
    <w:name w:val="Book Title"/>
    <w:uiPriority w:val="33"/>
    <w:qFormat/>
    <w:rsid w:val="0084681C"/>
    <w:rPr>
      <w:i/>
      <w:iCs/>
      <w:smallCaps/>
      <w:spacing w:val="5"/>
    </w:rPr>
  </w:style>
  <w:style w:type="paragraph" w:styleId="TOCHeading">
    <w:name w:val="TOC Heading"/>
    <w:basedOn w:val="Heading1"/>
    <w:next w:val="Normal"/>
    <w:uiPriority w:val="39"/>
    <w:semiHidden/>
    <w:unhideWhenUsed/>
    <w:qFormat/>
    <w:rsid w:val="0084681C"/>
    <w:pPr>
      <w:outlineLvl w:val="9"/>
    </w:pPr>
    <w:rPr>
      <w:lang w:bidi="en-US"/>
    </w:rPr>
  </w:style>
  <w:style w:type="paragraph" w:styleId="Header">
    <w:name w:val="header"/>
    <w:basedOn w:val="Normal"/>
    <w:link w:val="HeaderChar"/>
    <w:uiPriority w:val="99"/>
    <w:unhideWhenUsed/>
    <w:rsid w:val="00F203E0"/>
    <w:pPr>
      <w:tabs>
        <w:tab w:val="center" w:pos="4819"/>
        <w:tab w:val="right" w:pos="9638"/>
      </w:tabs>
      <w:spacing w:line="240" w:lineRule="auto"/>
    </w:pPr>
  </w:style>
  <w:style w:type="character" w:customStyle="1" w:styleId="HeaderChar">
    <w:name w:val="Header Char"/>
    <w:basedOn w:val="DefaultParagraphFont"/>
    <w:link w:val="Header"/>
    <w:uiPriority w:val="99"/>
    <w:rsid w:val="00F203E0"/>
  </w:style>
  <w:style w:type="paragraph" w:styleId="Footer">
    <w:name w:val="footer"/>
    <w:basedOn w:val="Normal"/>
    <w:link w:val="FooterChar"/>
    <w:uiPriority w:val="99"/>
    <w:unhideWhenUsed/>
    <w:rsid w:val="00F203E0"/>
    <w:pPr>
      <w:tabs>
        <w:tab w:val="center" w:pos="4819"/>
        <w:tab w:val="right" w:pos="9638"/>
      </w:tabs>
      <w:spacing w:line="240" w:lineRule="auto"/>
    </w:pPr>
  </w:style>
  <w:style w:type="character" w:customStyle="1" w:styleId="FooterChar">
    <w:name w:val="Footer Char"/>
    <w:basedOn w:val="DefaultParagraphFont"/>
    <w:link w:val="Footer"/>
    <w:uiPriority w:val="99"/>
    <w:rsid w:val="00F203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70319">
      <w:bodyDiv w:val="1"/>
      <w:marLeft w:val="0"/>
      <w:marRight w:val="0"/>
      <w:marTop w:val="0"/>
      <w:marBottom w:val="0"/>
      <w:divBdr>
        <w:top w:val="none" w:sz="0" w:space="0" w:color="auto"/>
        <w:left w:val="none" w:sz="0" w:space="0" w:color="auto"/>
        <w:bottom w:val="none" w:sz="0" w:space="0" w:color="auto"/>
        <w:right w:val="none" w:sz="0" w:space="0" w:color="auto"/>
      </w:divBdr>
    </w:div>
    <w:div w:id="68230463">
      <w:bodyDiv w:val="1"/>
      <w:marLeft w:val="0"/>
      <w:marRight w:val="0"/>
      <w:marTop w:val="0"/>
      <w:marBottom w:val="0"/>
      <w:divBdr>
        <w:top w:val="none" w:sz="0" w:space="0" w:color="auto"/>
        <w:left w:val="none" w:sz="0" w:space="0" w:color="auto"/>
        <w:bottom w:val="none" w:sz="0" w:space="0" w:color="auto"/>
        <w:right w:val="none" w:sz="0" w:space="0" w:color="auto"/>
      </w:divBdr>
    </w:div>
    <w:div w:id="146828574">
      <w:bodyDiv w:val="1"/>
      <w:marLeft w:val="0"/>
      <w:marRight w:val="0"/>
      <w:marTop w:val="0"/>
      <w:marBottom w:val="0"/>
      <w:divBdr>
        <w:top w:val="none" w:sz="0" w:space="0" w:color="auto"/>
        <w:left w:val="none" w:sz="0" w:space="0" w:color="auto"/>
        <w:bottom w:val="none" w:sz="0" w:space="0" w:color="auto"/>
        <w:right w:val="none" w:sz="0" w:space="0" w:color="auto"/>
      </w:divBdr>
    </w:div>
    <w:div w:id="208146647">
      <w:bodyDiv w:val="1"/>
      <w:marLeft w:val="0"/>
      <w:marRight w:val="0"/>
      <w:marTop w:val="0"/>
      <w:marBottom w:val="0"/>
      <w:divBdr>
        <w:top w:val="none" w:sz="0" w:space="0" w:color="auto"/>
        <w:left w:val="none" w:sz="0" w:space="0" w:color="auto"/>
        <w:bottom w:val="none" w:sz="0" w:space="0" w:color="auto"/>
        <w:right w:val="none" w:sz="0" w:space="0" w:color="auto"/>
      </w:divBdr>
    </w:div>
    <w:div w:id="236139586">
      <w:bodyDiv w:val="1"/>
      <w:marLeft w:val="0"/>
      <w:marRight w:val="0"/>
      <w:marTop w:val="0"/>
      <w:marBottom w:val="0"/>
      <w:divBdr>
        <w:top w:val="none" w:sz="0" w:space="0" w:color="auto"/>
        <w:left w:val="none" w:sz="0" w:space="0" w:color="auto"/>
        <w:bottom w:val="none" w:sz="0" w:space="0" w:color="auto"/>
        <w:right w:val="none" w:sz="0" w:space="0" w:color="auto"/>
      </w:divBdr>
    </w:div>
    <w:div w:id="330916532">
      <w:bodyDiv w:val="1"/>
      <w:marLeft w:val="0"/>
      <w:marRight w:val="0"/>
      <w:marTop w:val="0"/>
      <w:marBottom w:val="0"/>
      <w:divBdr>
        <w:top w:val="none" w:sz="0" w:space="0" w:color="auto"/>
        <w:left w:val="none" w:sz="0" w:space="0" w:color="auto"/>
        <w:bottom w:val="none" w:sz="0" w:space="0" w:color="auto"/>
        <w:right w:val="none" w:sz="0" w:space="0" w:color="auto"/>
      </w:divBdr>
    </w:div>
    <w:div w:id="375084424">
      <w:bodyDiv w:val="1"/>
      <w:marLeft w:val="0"/>
      <w:marRight w:val="0"/>
      <w:marTop w:val="0"/>
      <w:marBottom w:val="0"/>
      <w:divBdr>
        <w:top w:val="none" w:sz="0" w:space="0" w:color="auto"/>
        <w:left w:val="none" w:sz="0" w:space="0" w:color="auto"/>
        <w:bottom w:val="none" w:sz="0" w:space="0" w:color="auto"/>
        <w:right w:val="none" w:sz="0" w:space="0" w:color="auto"/>
      </w:divBdr>
    </w:div>
    <w:div w:id="375469923">
      <w:bodyDiv w:val="1"/>
      <w:marLeft w:val="0"/>
      <w:marRight w:val="0"/>
      <w:marTop w:val="0"/>
      <w:marBottom w:val="0"/>
      <w:divBdr>
        <w:top w:val="none" w:sz="0" w:space="0" w:color="auto"/>
        <w:left w:val="none" w:sz="0" w:space="0" w:color="auto"/>
        <w:bottom w:val="none" w:sz="0" w:space="0" w:color="auto"/>
        <w:right w:val="none" w:sz="0" w:space="0" w:color="auto"/>
      </w:divBdr>
    </w:div>
    <w:div w:id="471562658">
      <w:bodyDiv w:val="1"/>
      <w:marLeft w:val="0"/>
      <w:marRight w:val="0"/>
      <w:marTop w:val="0"/>
      <w:marBottom w:val="0"/>
      <w:divBdr>
        <w:top w:val="none" w:sz="0" w:space="0" w:color="auto"/>
        <w:left w:val="none" w:sz="0" w:space="0" w:color="auto"/>
        <w:bottom w:val="none" w:sz="0" w:space="0" w:color="auto"/>
        <w:right w:val="none" w:sz="0" w:space="0" w:color="auto"/>
      </w:divBdr>
    </w:div>
    <w:div w:id="475874651">
      <w:bodyDiv w:val="1"/>
      <w:marLeft w:val="0"/>
      <w:marRight w:val="0"/>
      <w:marTop w:val="0"/>
      <w:marBottom w:val="0"/>
      <w:divBdr>
        <w:top w:val="none" w:sz="0" w:space="0" w:color="auto"/>
        <w:left w:val="none" w:sz="0" w:space="0" w:color="auto"/>
        <w:bottom w:val="none" w:sz="0" w:space="0" w:color="auto"/>
        <w:right w:val="none" w:sz="0" w:space="0" w:color="auto"/>
      </w:divBdr>
    </w:div>
    <w:div w:id="627977386">
      <w:bodyDiv w:val="1"/>
      <w:marLeft w:val="0"/>
      <w:marRight w:val="0"/>
      <w:marTop w:val="0"/>
      <w:marBottom w:val="0"/>
      <w:divBdr>
        <w:top w:val="none" w:sz="0" w:space="0" w:color="auto"/>
        <w:left w:val="none" w:sz="0" w:space="0" w:color="auto"/>
        <w:bottom w:val="none" w:sz="0" w:space="0" w:color="auto"/>
        <w:right w:val="none" w:sz="0" w:space="0" w:color="auto"/>
      </w:divBdr>
    </w:div>
    <w:div w:id="688259239">
      <w:bodyDiv w:val="1"/>
      <w:marLeft w:val="0"/>
      <w:marRight w:val="0"/>
      <w:marTop w:val="0"/>
      <w:marBottom w:val="0"/>
      <w:divBdr>
        <w:top w:val="none" w:sz="0" w:space="0" w:color="auto"/>
        <w:left w:val="none" w:sz="0" w:space="0" w:color="auto"/>
        <w:bottom w:val="none" w:sz="0" w:space="0" w:color="auto"/>
        <w:right w:val="none" w:sz="0" w:space="0" w:color="auto"/>
      </w:divBdr>
    </w:div>
    <w:div w:id="700931842">
      <w:bodyDiv w:val="1"/>
      <w:marLeft w:val="0"/>
      <w:marRight w:val="0"/>
      <w:marTop w:val="0"/>
      <w:marBottom w:val="0"/>
      <w:divBdr>
        <w:top w:val="none" w:sz="0" w:space="0" w:color="auto"/>
        <w:left w:val="none" w:sz="0" w:space="0" w:color="auto"/>
        <w:bottom w:val="none" w:sz="0" w:space="0" w:color="auto"/>
        <w:right w:val="none" w:sz="0" w:space="0" w:color="auto"/>
      </w:divBdr>
    </w:div>
    <w:div w:id="739983337">
      <w:bodyDiv w:val="1"/>
      <w:marLeft w:val="0"/>
      <w:marRight w:val="0"/>
      <w:marTop w:val="0"/>
      <w:marBottom w:val="0"/>
      <w:divBdr>
        <w:top w:val="none" w:sz="0" w:space="0" w:color="auto"/>
        <w:left w:val="none" w:sz="0" w:space="0" w:color="auto"/>
        <w:bottom w:val="none" w:sz="0" w:space="0" w:color="auto"/>
        <w:right w:val="none" w:sz="0" w:space="0" w:color="auto"/>
      </w:divBdr>
    </w:div>
    <w:div w:id="964390355">
      <w:bodyDiv w:val="1"/>
      <w:marLeft w:val="0"/>
      <w:marRight w:val="0"/>
      <w:marTop w:val="0"/>
      <w:marBottom w:val="0"/>
      <w:divBdr>
        <w:top w:val="none" w:sz="0" w:space="0" w:color="auto"/>
        <w:left w:val="none" w:sz="0" w:space="0" w:color="auto"/>
        <w:bottom w:val="none" w:sz="0" w:space="0" w:color="auto"/>
        <w:right w:val="none" w:sz="0" w:space="0" w:color="auto"/>
      </w:divBdr>
    </w:div>
    <w:div w:id="995690995">
      <w:bodyDiv w:val="1"/>
      <w:marLeft w:val="0"/>
      <w:marRight w:val="0"/>
      <w:marTop w:val="0"/>
      <w:marBottom w:val="0"/>
      <w:divBdr>
        <w:top w:val="none" w:sz="0" w:space="0" w:color="auto"/>
        <w:left w:val="none" w:sz="0" w:space="0" w:color="auto"/>
        <w:bottom w:val="none" w:sz="0" w:space="0" w:color="auto"/>
        <w:right w:val="none" w:sz="0" w:space="0" w:color="auto"/>
      </w:divBdr>
    </w:div>
    <w:div w:id="1023677521">
      <w:bodyDiv w:val="1"/>
      <w:marLeft w:val="0"/>
      <w:marRight w:val="0"/>
      <w:marTop w:val="0"/>
      <w:marBottom w:val="0"/>
      <w:divBdr>
        <w:top w:val="none" w:sz="0" w:space="0" w:color="auto"/>
        <w:left w:val="none" w:sz="0" w:space="0" w:color="auto"/>
        <w:bottom w:val="none" w:sz="0" w:space="0" w:color="auto"/>
        <w:right w:val="none" w:sz="0" w:space="0" w:color="auto"/>
      </w:divBdr>
    </w:div>
    <w:div w:id="1034186088">
      <w:bodyDiv w:val="1"/>
      <w:marLeft w:val="0"/>
      <w:marRight w:val="0"/>
      <w:marTop w:val="0"/>
      <w:marBottom w:val="0"/>
      <w:divBdr>
        <w:top w:val="none" w:sz="0" w:space="0" w:color="auto"/>
        <w:left w:val="none" w:sz="0" w:space="0" w:color="auto"/>
        <w:bottom w:val="none" w:sz="0" w:space="0" w:color="auto"/>
        <w:right w:val="none" w:sz="0" w:space="0" w:color="auto"/>
      </w:divBdr>
    </w:div>
    <w:div w:id="1039554302">
      <w:bodyDiv w:val="1"/>
      <w:marLeft w:val="0"/>
      <w:marRight w:val="0"/>
      <w:marTop w:val="0"/>
      <w:marBottom w:val="0"/>
      <w:divBdr>
        <w:top w:val="none" w:sz="0" w:space="0" w:color="auto"/>
        <w:left w:val="none" w:sz="0" w:space="0" w:color="auto"/>
        <w:bottom w:val="none" w:sz="0" w:space="0" w:color="auto"/>
        <w:right w:val="none" w:sz="0" w:space="0" w:color="auto"/>
      </w:divBdr>
    </w:div>
    <w:div w:id="1073312351">
      <w:bodyDiv w:val="1"/>
      <w:marLeft w:val="0"/>
      <w:marRight w:val="0"/>
      <w:marTop w:val="0"/>
      <w:marBottom w:val="0"/>
      <w:divBdr>
        <w:top w:val="none" w:sz="0" w:space="0" w:color="auto"/>
        <w:left w:val="none" w:sz="0" w:space="0" w:color="auto"/>
        <w:bottom w:val="none" w:sz="0" w:space="0" w:color="auto"/>
        <w:right w:val="none" w:sz="0" w:space="0" w:color="auto"/>
      </w:divBdr>
    </w:div>
    <w:div w:id="1092359807">
      <w:bodyDiv w:val="1"/>
      <w:marLeft w:val="0"/>
      <w:marRight w:val="0"/>
      <w:marTop w:val="0"/>
      <w:marBottom w:val="0"/>
      <w:divBdr>
        <w:top w:val="none" w:sz="0" w:space="0" w:color="auto"/>
        <w:left w:val="none" w:sz="0" w:space="0" w:color="auto"/>
        <w:bottom w:val="none" w:sz="0" w:space="0" w:color="auto"/>
        <w:right w:val="none" w:sz="0" w:space="0" w:color="auto"/>
      </w:divBdr>
    </w:div>
    <w:div w:id="1109279935">
      <w:bodyDiv w:val="1"/>
      <w:marLeft w:val="0"/>
      <w:marRight w:val="0"/>
      <w:marTop w:val="0"/>
      <w:marBottom w:val="0"/>
      <w:divBdr>
        <w:top w:val="none" w:sz="0" w:space="0" w:color="auto"/>
        <w:left w:val="none" w:sz="0" w:space="0" w:color="auto"/>
        <w:bottom w:val="none" w:sz="0" w:space="0" w:color="auto"/>
        <w:right w:val="none" w:sz="0" w:space="0" w:color="auto"/>
      </w:divBdr>
    </w:div>
    <w:div w:id="1129082789">
      <w:bodyDiv w:val="1"/>
      <w:marLeft w:val="0"/>
      <w:marRight w:val="0"/>
      <w:marTop w:val="0"/>
      <w:marBottom w:val="0"/>
      <w:divBdr>
        <w:top w:val="none" w:sz="0" w:space="0" w:color="auto"/>
        <w:left w:val="none" w:sz="0" w:space="0" w:color="auto"/>
        <w:bottom w:val="none" w:sz="0" w:space="0" w:color="auto"/>
        <w:right w:val="none" w:sz="0" w:space="0" w:color="auto"/>
      </w:divBdr>
    </w:div>
    <w:div w:id="1164206733">
      <w:bodyDiv w:val="1"/>
      <w:marLeft w:val="0"/>
      <w:marRight w:val="0"/>
      <w:marTop w:val="0"/>
      <w:marBottom w:val="0"/>
      <w:divBdr>
        <w:top w:val="none" w:sz="0" w:space="0" w:color="auto"/>
        <w:left w:val="none" w:sz="0" w:space="0" w:color="auto"/>
        <w:bottom w:val="none" w:sz="0" w:space="0" w:color="auto"/>
        <w:right w:val="none" w:sz="0" w:space="0" w:color="auto"/>
      </w:divBdr>
    </w:div>
    <w:div w:id="1166047801">
      <w:bodyDiv w:val="1"/>
      <w:marLeft w:val="0"/>
      <w:marRight w:val="0"/>
      <w:marTop w:val="0"/>
      <w:marBottom w:val="0"/>
      <w:divBdr>
        <w:top w:val="none" w:sz="0" w:space="0" w:color="auto"/>
        <w:left w:val="none" w:sz="0" w:space="0" w:color="auto"/>
        <w:bottom w:val="none" w:sz="0" w:space="0" w:color="auto"/>
        <w:right w:val="none" w:sz="0" w:space="0" w:color="auto"/>
      </w:divBdr>
    </w:div>
    <w:div w:id="1228108315">
      <w:bodyDiv w:val="1"/>
      <w:marLeft w:val="0"/>
      <w:marRight w:val="0"/>
      <w:marTop w:val="0"/>
      <w:marBottom w:val="0"/>
      <w:divBdr>
        <w:top w:val="none" w:sz="0" w:space="0" w:color="auto"/>
        <w:left w:val="none" w:sz="0" w:space="0" w:color="auto"/>
        <w:bottom w:val="none" w:sz="0" w:space="0" w:color="auto"/>
        <w:right w:val="none" w:sz="0" w:space="0" w:color="auto"/>
      </w:divBdr>
    </w:div>
    <w:div w:id="1301573992">
      <w:bodyDiv w:val="1"/>
      <w:marLeft w:val="0"/>
      <w:marRight w:val="0"/>
      <w:marTop w:val="0"/>
      <w:marBottom w:val="0"/>
      <w:divBdr>
        <w:top w:val="none" w:sz="0" w:space="0" w:color="auto"/>
        <w:left w:val="none" w:sz="0" w:space="0" w:color="auto"/>
        <w:bottom w:val="none" w:sz="0" w:space="0" w:color="auto"/>
        <w:right w:val="none" w:sz="0" w:space="0" w:color="auto"/>
      </w:divBdr>
    </w:div>
    <w:div w:id="1358313263">
      <w:bodyDiv w:val="1"/>
      <w:marLeft w:val="0"/>
      <w:marRight w:val="0"/>
      <w:marTop w:val="0"/>
      <w:marBottom w:val="0"/>
      <w:divBdr>
        <w:top w:val="none" w:sz="0" w:space="0" w:color="auto"/>
        <w:left w:val="none" w:sz="0" w:space="0" w:color="auto"/>
        <w:bottom w:val="none" w:sz="0" w:space="0" w:color="auto"/>
        <w:right w:val="none" w:sz="0" w:space="0" w:color="auto"/>
      </w:divBdr>
    </w:div>
    <w:div w:id="1436904568">
      <w:bodyDiv w:val="1"/>
      <w:marLeft w:val="0"/>
      <w:marRight w:val="0"/>
      <w:marTop w:val="0"/>
      <w:marBottom w:val="0"/>
      <w:divBdr>
        <w:top w:val="none" w:sz="0" w:space="0" w:color="auto"/>
        <w:left w:val="none" w:sz="0" w:space="0" w:color="auto"/>
        <w:bottom w:val="none" w:sz="0" w:space="0" w:color="auto"/>
        <w:right w:val="none" w:sz="0" w:space="0" w:color="auto"/>
      </w:divBdr>
    </w:div>
    <w:div w:id="1582249533">
      <w:bodyDiv w:val="1"/>
      <w:marLeft w:val="0"/>
      <w:marRight w:val="0"/>
      <w:marTop w:val="0"/>
      <w:marBottom w:val="0"/>
      <w:divBdr>
        <w:top w:val="none" w:sz="0" w:space="0" w:color="auto"/>
        <w:left w:val="none" w:sz="0" w:space="0" w:color="auto"/>
        <w:bottom w:val="none" w:sz="0" w:space="0" w:color="auto"/>
        <w:right w:val="none" w:sz="0" w:space="0" w:color="auto"/>
      </w:divBdr>
    </w:div>
    <w:div w:id="1621643855">
      <w:bodyDiv w:val="1"/>
      <w:marLeft w:val="0"/>
      <w:marRight w:val="0"/>
      <w:marTop w:val="0"/>
      <w:marBottom w:val="0"/>
      <w:divBdr>
        <w:top w:val="none" w:sz="0" w:space="0" w:color="auto"/>
        <w:left w:val="none" w:sz="0" w:space="0" w:color="auto"/>
        <w:bottom w:val="none" w:sz="0" w:space="0" w:color="auto"/>
        <w:right w:val="none" w:sz="0" w:space="0" w:color="auto"/>
      </w:divBdr>
    </w:div>
    <w:div w:id="1672610243">
      <w:bodyDiv w:val="1"/>
      <w:marLeft w:val="0"/>
      <w:marRight w:val="0"/>
      <w:marTop w:val="0"/>
      <w:marBottom w:val="0"/>
      <w:divBdr>
        <w:top w:val="none" w:sz="0" w:space="0" w:color="auto"/>
        <w:left w:val="none" w:sz="0" w:space="0" w:color="auto"/>
        <w:bottom w:val="none" w:sz="0" w:space="0" w:color="auto"/>
        <w:right w:val="none" w:sz="0" w:space="0" w:color="auto"/>
      </w:divBdr>
    </w:div>
    <w:div w:id="1758284713">
      <w:bodyDiv w:val="1"/>
      <w:marLeft w:val="0"/>
      <w:marRight w:val="0"/>
      <w:marTop w:val="0"/>
      <w:marBottom w:val="0"/>
      <w:divBdr>
        <w:top w:val="none" w:sz="0" w:space="0" w:color="auto"/>
        <w:left w:val="none" w:sz="0" w:space="0" w:color="auto"/>
        <w:bottom w:val="none" w:sz="0" w:space="0" w:color="auto"/>
        <w:right w:val="none" w:sz="0" w:space="0" w:color="auto"/>
      </w:divBdr>
    </w:div>
    <w:div w:id="1855027973">
      <w:bodyDiv w:val="1"/>
      <w:marLeft w:val="0"/>
      <w:marRight w:val="0"/>
      <w:marTop w:val="0"/>
      <w:marBottom w:val="0"/>
      <w:divBdr>
        <w:top w:val="none" w:sz="0" w:space="0" w:color="auto"/>
        <w:left w:val="none" w:sz="0" w:space="0" w:color="auto"/>
        <w:bottom w:val="none" w:sz="0" w:space="0" w:color="auto"/>
        <w:right w:val="none" w:sz="0" w:space="0" w:color="auto"/>
      </w:divBdr>
    </w:div>
    <w:div w:id="2067101375">
      <w:bodyDiv w:val="1"/>
      <w:marLeft w:val="0"/>
      <w:marRight w:val="0"/>
      <w:marTop w:val="0"/>
      <w:marBottom w:val="0"/>
      <w:divBdr>
        <w:top w:val="none" w:sz="0" w:space="0" w:color="auto"/>
        <w:left w:val="none" w:sz="0" w:space="0" w:color="auto"/>
        <w:bottom w:val="none" w:sz="0" w:space="0" w:color="auto"/>
        <w:right w:val="none" w:sz="0" w:space="0" w:color="auto"/>
      </w:divBdr>
    </w:div>
    <w:div w:id="2090882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microsoft.com/office/2006/relationships/keyMapCustomizations" Target="customizations.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317</Words>
  <Characters>1807</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AVK</Company>
  <LinksUpToDate>false</LinksUpToDate>
  <CharactersWithSpaces>2120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Niels Voigt</dc:creator>
  <cp:lastModifiedBy>Niels Voigt</cp:lastModifiedBy>
  <cp:revision>2</cp:revision>
  <dcterms:created xsi:type="dcterms:W3CDTF">2021-09-06T05:55:00Z</dcterms:created>
  <dcterms:modified xsi:type="dcterms:W3CDTF">2021-09-06T05:55:00Z</dcterms:modified>
</cp:coreProperties>
</file>